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C16" w:rsidRPr="00684CDD" w:rsidRDefault="00136353" w:rsidP="00136353">
      <w:pPr>
        <w:spacing w:after="0"/>
        <w:jc w:val="center"/>
        <w:rPr>
          <w:rFonts w:ascii="Arial" w:hAnsi="Arial" w:cs="Arial"/>
          <w:b/>
        </w:rPr>
      </w:pPr>
      <w:r w:rsidRPr="00684CDD">
        <w:rPr>
          <w:rFonts w:ascii="Arial" w:hAnsi="Arial" w:cs="Arial"/>
          <w:b/>
        </w:rPr>
        <w:t>ESTUDIOS PREVIOS</w:t>
      </w:r>
    </w:p>
    <w:p w:rsidR="002379E6" w:rsidRPr="00684CDD" w:rsidRDefault="002379E6" w:rsidP="00136353">
      <w:pPr>
        <w:spacing w:after="0"/>
        <w:jc w:val="center"/>
        <w:rPr>
          <w:rFonts w:ascii="Arial" w:hAnsi="Arial" w:cs="Arial"/>
          <w:b/>
        </w:rPr>
      </w:pPr>
    </w:p>
    <w:p w:rsidR="00D22FC9" w:rsidRPr="00684CDD" w:rsidRDefault="0077747F" w:rsidP="00D22FC9">
      <w:pPr>
        <w:autoSpaceDE w:val="0"/>
        <w:autoSpaceDN w:val="0"/>
        <w:adjustRightInd w:val="0"/>
        <w:spacing w:after="0"/>
        <w:jc w:val="center"/>
        <w:rPr>
          <w:rFonts w:ascii="Arial" w:hAnsi="Arial" w:cs="Arial"/>
          <w:b/>
          <w:lang w:eastAsia="es-CO"/>
        </w:rPr>
      </w:pPr>
      <w:r w:rsidRPr="00684CDD">
        <w:rPr>
          <w:rFonts w:ascii="Arial" w:hAnsi="Arial" w:cs="Arial"/>
          <w:b/>
        </w:rPr>
        <w:t xml:space="preserve"> </w:t>
      </w:r>
      <w:r w:rsidR="00D22FC9" w:rsidRPr="00684CDD">
        <w:rPr>
          <w:rFonts w:ascii="Arial" w:eastAsia="Arial" w:hAnsi="Arial" w:cs="Arial"/>
          <w:b/>
          <w:color w:val="000000"/>
          <w:lang w:eastAsia="es-CO"/>
        </w:rPr>
        <w:t>REHABILITACION Y MEJORAMIENTO DE VIAS URBANAS Y CONSTRUCCION DE ANDENES EN EL MUNICIPIO DE TIBANA - DEPARTAMENTO DE BOYACA</w:t>
      </w:r>
    </w:p>
    <w:p w:rsidR="00D22FC9" w:rsidRPr="00684CDD" w:rsidRDefault="00D22FC9" w:rsidP="00D22FC9">
      <w:pPr>
        <w:jc w:val="center"/>
        <w:rPr>
          <w:rFonts w:ascii="Arial" w:hAnsi="Arial" w:cs="Arial"/>
          <w:b/>
          <w:lang w:val="es-ES"/>
        </w:rPr>
      </w:pPr>
      <w:r w:rsidRPr="00684CDD">
        <w:rPr>
          <w:rFonts w:ascii="Arial" w:hAnsi="Arial" w:cs="Arial"/>
          <w:b/>
          <w:noProof/>
          <w:lang w:val="es-ES"/>
        </w:rPr>
        <w:t>LP- 002-2017</w:t>
      </w:r>
    </w:p>
    <w:p w:rsidR="00D22FC9" w:rsidRPr="00684CDD" w:rsidRDefault="00D22FC9" w:rsidP="00D22FC9">
      <w:pPr>
        <w:jc w:val="center"/>
        <w:rPr>
          <w:rFonts w:ascii="Arial" w:hAnsi="Arial" w:cs="Arial"/>
          <w:b/>
          <w:noProof/>
          <w:highlight w:val="lightGray"/>
        </w:rPr>
      </w:pPr>
    </w:p>
    <w:p w:rsidR="00136353" w:rsidRPr="00684CDD" w:rsidRDefault="00136353" w:rsidP="00136353">
      <w:pPr>
        <w:spacing w:after="0"/>
        <w:rPr>
          <w:rFonts w:ascii="Arial" w:hAnsi="Arial" w:cs="Arial"/>
          <w:b/>
        </w:rPr>
      </w:pPr>
    </w:p>
    <w:p w:rsidR="00136353" w:rsidRPr="00684CDD" w:rsidRDefault="00136353" w:rsidP="00136353">
      <w:pPr>
        <w:pStyle w:val="Prrafodelista"/>
        <w:numPr>
          <w:ilvl w:val="0"/>
          <w:numId w:val="1"/>
        </w:numPr>
        <w:spacing w:after="0"/>
        <w:rPr>
          <w:rFonts w:ascii="Arial" w:hAnsi="Arial" w:cs="Arial"/>
          <w:b/>
          <w:lang w:val="es-CO"/>
        </w:rPr>
      </w:pPr>
      <w:r w:rsidRPr="00684CDD">
        <w:rPr>
          <w:rFonts w:ascii="Arial" w:hAnsi="Arial" w:cs="Arial"/>
          <w:b/>
          <w:lang w:val="es-CO"/>
        </w:rPr>
        <w:t>DESCRIPCIÓN DE LA NECESIDAD.</w:t>
      </w:r>
    </w:p>
    <w:p w:rsidR="00016BF9" w:rsidRPr="00684CDD" w:rsidRDefault="00016BF9" w:rsidP="00016BF9">
      <w:pPr>
        <w:pStyle w:val="Prrafodelista"/>
        <w:spacing w:after="0"/>
        <w:ind w:left="644"/>
        <w:rPr>
          <w:rFonts w:ascii="Arial" w:hAnsi="Arial" w:cs="Arial"/>
          <w:lang w:val="es-CO"/>
        </w:rPr>
      </w:pPr>
    </w:p>
    <w:p w:rsidR="00136353" w:rsidRPr="00684CDD" w:rsidRDefault="007E2212" w:rsidP="00136353">
      <w:pPr>
        <w:spacing w:after="0"/>
        <w:jc w:val="both"/>
        <w:rPr>
          <w:rFonts w:ascii="Arial" w:hAnsi="Arial" w:cs="Arial"/>
        </w:rPr>
      </w:pPr>
      <w:r w:rsidRPr="00684CDD">
        <w:rPr>
          <w:rFonts w:ascii="Arial" w:hAnsi="Arial" w:cs="Arial"/>
        </w:rPr>
        <w:t xml:space="preserve">El municipio de Tibaná </w:t>
      </w:r>
      <w:r w:rsidR="000833F1" w:rsidRPr="00684CDD">
        <w:rPr>
          <w:rFonts w:ascii="Arial" w:hAnsi="Arial" w:cs="Arial"/>
        </w:rPr>
        <w:t>realiza un análisis del estado de sus vías</w:t>
      </w:r>
      <w:r w:rsidR="00745C57" w:rsidRPr="00684CDD">
        <w:rPr>
          <w:rFonts w:ascii="Arial" w:hAnsi="Arial" w:cs="Arial"/>
        </w:rPr>
        <w:t>,</w:t>
      </w:r>
      <w:r w:rsidR="000833F1" w:rsidRPr="00684CDD">
        <w:rPr>
          <w:rFonts w:ascii="Arial" w:hAnsi="Arial" w:cs="Arial"/>
        </w:rPr>
        <w:t xml:space="preserve"> el cual establece la necesidad de intervenir las vías urbanas y realizar construcción de andenes ya que presenta deterioro notable en su estado actual, se pretende con estas obras contribuir al desarrollo socioeconómico del Municipio y se propende a mejorar la calidad de vida de sus habitantes a través de la consolidación de una red vial adecuada.</w:t>
      </w:r>
    </w:p>
    <w:p w:rsidR="000833F1" w:rsidRPr="00684CDD" w:rsidRDefault="000833F1" w:rsidP="00136353">
      <w:pPr>
        <w:spacing w:after="0"/>
        <w:jc w:val="both"/>
        <w:rPr>
          <w:rFonts w:ascii="Arial" w:hAnsi="Arial" w:cs="Arial"/>
        </w:rPr>
      </w:pPr>
      <w:r w:rsidRPr="00684CDD">
        <w:rPr>
          <w:rFonts w:ascii="Arial" w:hAnsi="Arial" w:cs="Arial"/>
        </w:rPr>
        <w:t xml:space="preserve">La planificación de la movilidad es un elemento importante para el adecuado desarrollo de una región o ciudad, la </w:t>
      </w:r>
      <w:r w:rsidR="00745C57" w:rsidRPr="00684CDD">
        <w:rPr>
          <w:rFonts w:ascii="Arial" w:hAnsi="Arial" w:cs="Arial"/>
        </w:rPr>
        <w:t>infraestructura</w:t>
      </w:r>
      <w:r w:rsidRPr="00684CDD">
        <w:rPr>
          <w:rFonts w:ascii="Arial" w:hAnsi="Arial" w:cs="Arial"/>
        </w:rPr>
        <w:t xml:space="preserve"> física y de servicios se constituye en un elemento fundamental de soporte en el desarrollo y crecimiento físico, social y económico del municipio para mejorar la calidad de vida de los habitantes. </w:t>
      </w:r>
    </w:p>
    <w:p w:rsidR="000833F1" w:rsidRPr="00684CDD" w:rsidRDefault="000833F1" w:rsidP="00136353">
      <w:pPr>
        <w:spacing w:after="0"/>
        <w:jc w:val="both"/>
        <w:rPr>
          <w:rFonts w:ascii="Arial" w:hAnsi="Arial" w:cs="Arial"/>
        </w:rPr>
      </w:pPr>
      <w:r w:rsidRPr="00684CDD">
        <w:rPr>
          <w:rFonts w:ascii="Arial" w:hAnsi="Arial" w:cs="Arial"/>
        </w:rPr>
        <w:t xml:space="preserve">El desarrollo de proyectos de intervención de la malla vial mejorara las condiciones de transitabilidad de la comunidad al desplazamiento a diferentes lugares y es necesario que el sistema que permite la movilidad y la malla vial se encuentre planificado y ordenado. </w:t>
      </w:r>
    </w:p>
    <w:p w:rsidR="00136353" w:rsidRPr="00684CDD" w:rsidRDefault="00136353" w:rsidP="00136353">
      <w:pPr>
        <w:spacing w:after="0"/>
        <w:jc w:val="both"/>
        <w:rPr>
          <w:rFonts w:ascii="Arial" w:hAnsi="Arial" w:cs="Arial"/>
        </w:rPr>
      </w:pPr>
    </w:p>
    <w:p w:rsidR="00034156" w:rsidRPr="00684CDD" w:rsidRDefault="00034156" w:rsidP="00136353">
      <w:pPr>
        <w:spacing w:after="0"/>
        <w:jc w:val="both"/>
        <w:rPr>
          <w:rFonts w:ascii="Arial" w:hAnsi="Arial" w:cs="Arial"/>
        </w:rPr>
      </w:pPr>
    </w:p>
    <w:p w:rsidR="00684CDD" w:rsidRPr="00684CDD" w:rsidRDefault="00136353" w:rsidP="00684CDD">
      <w:pPr>
        <w:pStyle w:val="Prrafodelista"/>
        <w:numPr>
          <w:ilvl w:val="0"/>
          <w:numId w:val="1"/>
        </w:numPr>
        <w:autoSpaceDE w:val="0"/>
        <w:autoSpaceDN w:val="0"/>
        <w:adjustRightInd w:val="0"/>
        <w:spacing w:after="0"/>
        <w:ind w:left="567"/>
        <w:jc w:val="both"/>
        <w:rPr>
          <w:rFonts w:ascii="Arial" w:hAnsi="Arial" w:cs="Arial"/>
          <w:b/>
          <w:lang w:eastAsia="es-CO"/>
        </w:rPr>
      </w:pPr>
      <w:r w:rsidRPr="00684CDD">
        <w:rPr>
          <w:rFonts w:ascii="Arial" w:hAnsi="Arial" w:cs="Arial"/>
          <w:b/>
        </w:rPr>
        <w:t>OBJETO A CONTRATAR.</w:t>
      </w:r>
      <w:r w:rsidRPr="00684CDD">
        <w:rPr>
          <w:rFonts w:ascii="Arial" w:hAnsi="Arial" w:cs="Arial"/>
        </w:rPr>
        <w:t xml:space="preserve"> </w:t>
      </w:r>
    </w:p>
    <w:p w:rsidR="00684CDD" w:rsidRPr="00684CDD" w:rsidRDefault="00684CDD" w:rsidP="00684CDD">
      <w:pPr>
        <w:pStyle w:val="Prrafodelista"/>
        <w:autoSpaceDE w:val="0"/>
        <w:autoSpaceDN w:val="0"/>
        <w:adjustRightInd w:val="0"/>
        <w:spacing w:after="0"/>
        <w:ind w:left="284"/>
        <w:jc w:val="both"/>
        <w:rPr>
          <w:rFonts w:ascii="Arial" w:hAnsi="Arial" w:cs="Arial"/>
        </w:rPr>
      </w:pPr>
    </w:p>
    <w:p w:rsidR="00D22FC9" w:rsidRPr="00684CDD" w:rsidRDefault="00136353" w:rsidP="00684CDD">
      <w:pPr>
        <w:pStyle w:val="Prrafodelista"/>
        <w:autoSpaceDE w:val="0"/>
        <w:autoSpaceDN w:val="0"/>
        <w:adjustRightInd w:val="0"/>
        <w:spacing w:after="0"/>
        <w:ind w:left="284"/>
        <w:jc w:val="both"/>
        <w:rPr>
          <w:rFonts w:ascii="Arial" w:hAnsi="Arial" w:cs="Arial"/>
          <w:b/>
          <w:lang w:eastAsia="es-CO"/>
        </w:rPr>
      </w:pPr>
      <w:r w:rsidRPr="00684CDD">
        <w:rPr>
          <w:rFonts w:ascii="Arial" w:hAnsi="Arial" w:cs="Arial"/>
        </w:rPr>
        <w:t>El ob</w:t>
      </w:r>
      <w:r w:rsidR="00D22FC9" w:rsidRPr="00684CDD">
        <w:rPr>
          <w:rFonts w:ascii="Arial" w:hAnsi="Arial" w:cs="Arial"/>
        </w:rPr>
        <w:t>jeto a contratar, corresponde a la</w:t>
      </w:r>
      <w:r w:rsidRPr="00684CDD">
        <w:rPr>
          <w:rFonts w:ascii="Arial" w:hAnsi="Arial" w:cs="Arial"/>
        </w:rPr>
        <w:t xml:space="preserve"> </w:t>
      </w:r>
      <w:r w:rsidR="00D22FC9" w:rsidRPr="00684CDD">
        <w:rPr>
          <w:rFonts w:ascii="Arial" w:eastAsia="Arial" w:hAnsi="Arial" w:cs="Arial"/>
          <w:b/>
          <w:color w:val="000000"/>
          <w:lang w:eastAsia="es-CO"/>
        </w:rPr>
        <w:t>REHABILITACION Y MEJORAMIENTO DE VIAS URBANAS Y CONSTRUCCION DE ANDENES EN EL MUNICIPIO DE TIBANA - DEPARTAMENTO DE BOYACA.</w:t>
      </w:r>
    </w:p>
    <w:p w:rsidR="0077747F" w:rsidRPr="00684CDD" w:rsidRDefault="0077747F" w:rsidP="00136353">
      <w:pPr>
        <w:autoSpaceDE w:val="0"/>
        <w:autoSpaceDN w:val="0"/>
        <w:adjustRightInd w:val="0"/>
        <w:jc w:val="both"/>
        <w:rPr>
          <w:rFonts w:ascii="Arial" w:eastAsia="Arial" w:hAnsi="Arial" w:cs="Arial"/>
          <w:color w:val="000000"/>
          <w:lang w:eastAsia="es-CO"/>
        </w:rPr>
      </w:pPr>
    </w:p>
    <w:tbl>
      <w:tblPr>
        <w:tblW w:w="8868" w:type="dxa"/>
        <w:tblInd w:w="212" w:type="dxa"/>
        <w:tblCellMar>
          <w:left w:w="70" w:type="dxa"/>
          <w:right w:w="70" w:type="dxa"/>
        </w:tblCellMar>
        <w:tblLook w:val="04A0" w:firstRow="1" w:lastRow="0" w:firstColumn="1" w:lastColumn="0" w:noHBand="0" w:noVBand="1"/>
      </w:tblPr>
      <w:tblGrid>
        <w:gridCol w:w="8868"/>
      </w:tblGrid>
      <w:tr w:rsidR="00136353" w:rsidRPr="00684CDD" w:rsidTr="00684CDD">
        <w:trPr>
          <w:trHeight w:val="585"/>
        </w:trPr>
        <w:tc>
          <w:tcPr>
            <w:tcW w:w="8868" w:type="dxa"/>
            <w:tcBorders>
              <w:top w:val="nil"/>
              <w:left w:val="nil"/>
              <w:bottom w:val="nil"/>
              <w:right w:val="nil"/>
            </w:tcBorders>
            <w:shd w:val="clear" w:color="auto" w:fill="auto"/>
            <w:noWrap/>
            <w:vAlign w:val="bottom"/>
            <w:hideMark/>
          </w:tcPr>
          <w:p w:rsidR="00136353" w:rsidRPr="00684CDD" w:rsidRDefault="0077747F" w:rsidP="00684CDD">
            <w:pPr>
              <w:pStyle w:val="Prrafodelista"/>
              <w:numPr>
                <w:ilvl w:val="0"/>
                <w:numId w:val="1"/>
              </w:numPr>
              <w:ind w:left="72" w:firstLine="0"/>
              <w:rPr>
                <w:rFonts w:ascii="Arial" w:hAnsi="Arial" w:cs="Arial"/>
                <w:b/>
              </w:rPr>
            </w:pPr>
            <w:r w:rsidRPr="00684CDD">
              <w:rPr>
                <w:rFonts w:ascii="Arial" w:hAnsi="Arial" w:cs="Arial"/>
                <w:b/>
              </w:rPr>
              <w:t>PRESUPUESTO Y CANTIDADES SOLICITADAS</w:t>
            </w:r>
          </w:p>
          <w:tbl>
            <w:tblPr>
              <w:tblW w:w="8662" w:type="dxa"/>
              <w:tblInd w:w="55" w:type="dxa"/>
              <w:tblCellMar>
                <w:left w:w="70" w:type="dxa"/>
                <w:right w:w="70" w:type="dxa"/>
              </w:tblCellMar>
              <w:tblLook w:val="04A0" w:firstRow="1" w:lastRow="0" w:firstColumn="1" w:lastColumn="0" w:noHBand="0" w:noVBand="1"/>
            </w:tblPr>
            <w:tblGrid>
              <w:gridCol w:w="666"/>
              <w:gridCol w:w="2587"/>
              <w:gridCol w:w="537"/>
              <w:gridCol w:w="678"/>
              <w:gridCol w:w="896"/>
              <w:gridCol w:w="326"/>
              <w:gridCol w:w="1425"/>
              <w:gridCol w:w="393"/>
              <w:gridCol w:w="1154"/>
            </w:tblGrid>
            <w:tr w:rsidR="00D22FC9" w:rsidRPr="00684CDD" w:rsidTr="00745C57">
              <w:trPr>
                <w:trHeight w:val="499"/>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 xml:space="preserve">ITEM </w:t>
                  </w:r>
                </w:p>
              </w:tc>
              <w:tc>
                <w:tcPr>
                  <w:tcW w:w="3188" w:type="dxa"/>
                  <w:gridSpan w:val="2"/>
                  <w:tcBorders>
                    <w:top w:val="single" w:sz="4" w:space="0" w:color="auto"/>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DESCRIPCIÓN</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UNID</w:t>
                  </w:r>
                </w:p>
              </w:tc>
              <w:tc>
                <w:tcPr>
                  <w:tcW w:w="1230" w:type="dxa"/>
                  <w:gridSpan w:val="2"/>
                  <w:tcBorders>
                    <w:top w:val="single" w:sz="4" w:space="0" w:color="auto"/>
                    <w:left w:val="nil"/>
                    <w:bottom w:val="single" w:sz="4" w:space="0" w:color="auto"/>
                    <w:right w:val="single" w:sz="4" w:space="0" w:color="auto"/>
                  </w:tcBorders>
                  <w:shd w:val="clear" w:color="auto" w:fill="auto"/>
                  <w:vAlign w:val="center"/>
                  <w:hideMark/>
                </w:tcPr>
                <w:p w:rsidR="00D22FC9" w:rsidRPr="00684CDD" w:rsidRDefault="00D22FC9" w:rsidP="00745C57">
                  <w:pPr>
                    <w:spacing w:after="0"/>
                    <w:ind w:left="158"/>
                    <w:jc w:val="center"/>
                    <w:rPr>
                      <w:rFonts w:ascii="Arial" w:hAnsi="Arial" w:cs="Arial"/>
                      <w:b/>
                      <w:bCs/>
                      <w:color w:val="000000"/>
                      <w:lang w:eastAsia="es-CO"/>
                    </w:rPr>
                  </w:pPr>
                  <w:r w:rsidRPr="00684CDD">
                    <w:rPr>
                      <w:rFonts w:ascii="Arial" w:hAnsi="Arial" w:cs="Arial"/>
                      <w:b/>
                      <w:bCs/>
                      <w:color w:val="000000"/>
                      <w:lang w:eastAsia="es-CO"/>
                    </w:rPr>
                    <w:t xml:space="preserve"> CANTID </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 xml:space="preserve">  V. UNITARIO  </w:t>
                  </w:r>
                </w:p>
              </w:tc>
              <w:tc>
                <w:tcPr>
                  <w:tcW w:w="1547" w:type="dxa"/>
                  <w:gridSpan w:val="2"/>
                  <w:tcBorders>
                    <w:top w:val="single" w:sz="4" w:space="0" w:color="auto"/>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 xml:space="preserve"> V. TOTAL </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DEMOLICIÓN SARDINEL (INCLUYE RETIRO)</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ML</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240.00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4,326.00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1,038,240.00</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2</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 xml:space="preserve">DEMOLICION PLACA DE </w:t>
                  </w:r>
                  <w:r w:rsidRPr="00684CDD">
                    <w:rPr>
                      <w:rFonts w:ascii="Arial" w:hAnsi="Arial" w:cs="Arial"/>
                      <w:color w:val="000000"/>
                      <w:lang w:eastAsia="es-CO"/>
                    </w:rPr>
                    <w:lastRenderedPageBreak/>
                    <w:t xml:space="preserve">PISO E=0,10 </w:t>
                  </w:r>
                  <w:proofErr w:type="spellStart"/>
                  <w:r w:rsidRPr="00684CDD">
                    <w:rPr>
                      <w:rFonts w:ascii="Arial" w:hAnsi="Arial" w:cs="Arial"/>
                      <w:color w:val="000000"/>
                      <w:lang w:eastAsia="es-CO"/>
                    </w:rPr>
                    <w:t>Mts</w:t>
                  </w:r>
                  <w:proofErr w:type="spellEnd"/>
                  <w:r w:rsidRPr="00684CDD">
                    <w:rPr>
                      <w:rFonts w:ascii="Arial" w:hAnsi="Arial" w:cs="Arial"/>
                      <w:color w:val="000000"/>
                      <w:lang w:eastAsia="es-CO"/>
                    </w:rPr>
                    <w:t>. (INCLUYE RETIRO)</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lastRenderedPageBreak/>
                    <w:t>M2</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1,043.30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37,317.00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38,932,826.10</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lastRenderedPageBreak/>
                    <w:t>3</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ROTURA PAVIMENTO</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M2</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841.80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6,132.00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5,161,917.60</w:t>
                  </w:r>
                </w:p>
              </w:tc>
            </w:tr>
            <w:tr w:rsidR="00D22FC9" w:rsidRPr="00684CDD" w:rsidTr="00745C57">
              <w:trPr>
                <w:trHeight w:val="338"/>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4</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DEMOLICIÓN ANDEN/CONTRAPISO CONCRETO E= 7.6CM A 12CM (INCLUYE RETIRO)</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M2</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270.35</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9,703.00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2,623,206.05</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5</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LOCALIZACIÓN Y REPLANTEO TOPOGRÁFICO</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KM</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0.20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2,420,387.00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484,077.40</w:t>
                  </w:r>
                </w:p>
              </w:tc>
            </w:tr>
            <w:tr w:rsidR="00D22FC9" w:rsidRPr="00684CDD" w:rsidTr="00745C57">
              <w:trPr>
                <w:trHeight w:val="48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6</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 xml:space="preserve"> EXCAVACION DE CORTES Y CANALES SIN CLASIFICAR INCLUYE ACARREO LIBRE DE 5 KM</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M3</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1,186.62</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13,198.00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15,661,010.76</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7</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EXCAVACION MANUAL EN MATERIAL COMUN (INCLUYE RETIRO)</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M3</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52.32</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54,229.00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2,837,261.28</w:t>
                  </w:r>
                </w:p>
              </w:tc>
            </w:tr>
            <w:tr w:rsidR="00D22FC9" w:rsidRPr="00684CDD" w:rsidTr="00745C57">
              <w:trPr>
                <w:trHeight w:val="499"/>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8</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 xml:space="preserve"> SUMINISTRO, EXTENDIDA Y COMPACTACION DE MATERIAL SELECCIONADO PARA BASE GRANULAR (INCLUYE ACARREO LIBRE DE 5KM) (**)</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M3</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258.00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92,019.00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23,740,902.00</w:t>
                  </w:r>
                </w:p>
              </w:tc>
            </w:tr>
            <w:tr w:rsidR="00D22FC9" w:rsidRPr="00684CDD" w:rsidTr="00745C57">
              <w:trPr>
                <w:trHeight w:val="896"/>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9</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SUMINISTRO, EXTENDIDA Y COMPACTACION DE MATERIAL GRANULAR (RECEBO HASTA UN DIAMETRO DE 5"Y UN INDICE PLASTICO DE MENOR O IGUAL AL 9% Y COMPACTADO AL 95% PROCTOR INCLUYE ACARREO LIBRE 5 KM (ANDENES Y VIA)</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M3</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564.50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60,035.00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33,889,757.50</w:t>
                  </w:r>
                </w:p>
              </w:tc>
            </w:tr>
            <w:tr w:rsidR="00D22FC9" w:rsidRPr="00684CDD" w:rsidTr="00745C57">
              <w:trPr>
                <w:trHeight w:val="543"/>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10</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 xml:space="preserve">CONCRETO VIGA DE AMARRE 21,1 </w:t>
                  </w:r>
                  <w:proofErr w:type="spellStart"/>
                  <w:r w:rsidRPr="00684CDD">
                    <w:rPr>
                      <w:rFonts w:ascii="Arial" w:hAnsi="Arial" w:cs="Arial"/>
                      <w:color w:val="000000"/>
                      <w:lang w:eastAsia="es-CO"/>
                    </w:rPr>
                    <w:t>MPa</w:t>
                  </w:r>
                  <w:proofErr w:type="spellEnd"/>
                  <w:r w:rsidRPr="00684CDD">
                    <w:rPr>
                      <w:rFonts w:ascii="Arial" w:hAnsi="Arial" w:cs="Arial"/>
                      <w:color w:val="000000"/>
                      <w:lang w:eastAsia="es-CO"/>
                    </w:rPr>
                    <w:t>, SECCION RECTANGULAR, BATEAS Y CONFINAMIENTO</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M3</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10.32</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604,907.00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6,242,640.24</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lastRenderedPageBreak/>
                    <w:t>11</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SUMINISTRO FIGURADA Y AMARRE DE ACERO 60,000 PSI 420 MPA</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KG</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497.15</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3,479.00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1,729,584.85</w:t>
                  </w:r>
                </w:p>
              </w:tc>
            </w:tr>
            <w:tr w:rsidR="00D22FC9" w:rsidRPr="00684CDD" w:rsidTr="00745C57">
              <w:trPr>
                <w:trHeight w:val="837"/>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12</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PAVIMENTO EN ADOQUIN DE CONCRETO RECTANGULAR RECTO DIMENSIONES LONGITUD 50 - 250 MM ANCHO 50 - 80 MM - ESPESOR 80 - 100 MM ( NTC 2017 - INVIAS) (VEHICULAR)</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M2</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1,401.97</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51,913.00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72,780,468.61</w:t>
                  </w:r>
                </w:p>
              </w:tc>
            </w:tr>
            <w:tr w:rsidR="00D22FC9" w:rsidRPr="00684CDD" w:rsidTr="00745C57">
              <w:trPr>
                <w:trHeight w:val="499"/>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13</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SUMINISTRO E INSTALACION DE SARDINEL PREFABRICADO A-10, INCLUYE MORTERO DE PEGA SEGUN NORMA NTC-4109</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ML</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415.40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49,215.00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20,443,911.00</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14</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BORDILLO DE 8 X 15 CM FUNDIDO EN CONCRETO (CONFINAMIENTO)</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ML</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466.20</w:t>
                  </w:r>
                </w:p>
              </w:tc>
              <w:tc>
                <w:tcPr>
                  <w:tcW w:w="1353" w:type="dxa"/>
                  <w:tcBorders>
                    <w:top w:val="nil"/>
                    <w:left w:val="nil"/>
                    <w:bottom w:val="single" w:sz="4" w:space="0" w:color="auto"/>
                    <w:right w:val="single" w:sz="4" w:space="0" w:color="auto"/>
                  </w:tcBorders>
                  <w:shd w:val="clear" w:color="auto" w:fill="auto"/>
                  <w:noWrap/>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15,695.00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7,317,009.00</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15</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SUMINISTRO E INSTALACIÓN DE ADOQUIN GRES PEATONAL 0.10*0.20*0.025 MTS</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M2</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623.30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54,258.00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33,819,011.40</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16</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TRANSPORTE DE MATERIAL BASE GRANULAR (40 KM TRANSPORTE)</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M3-KM</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11,759.00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1,593.00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18,732,087.00</w:t>
                  </w:r>
                </w:p>
              </w:tc>
            </w:tr>
            <w:tr w:rsidR="00D22FC9" w:rsidRPr="00684CDD" w:rsidTr="00745C57">
              <w:trPr>
                <w:trHeight w:val="294"/>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17</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PUNTO DE DESAGUES D=2"</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UN</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3.00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98,742.00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296,226.00</w:t>
                  </w:r>
                </w:p>
              </w:tc>
            </w:tr>
            <w:tr w:rsidR="00D22FC9" w:rsidRPr="00684CDD" w:rsidTr="00745C57">
              <w:trPr>
                <w:trHeight w:val="279"/>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18</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CAJAS RECOLECTORTAS DE AGUAS LLUVIAS ENTRADA PARQUEOS Y VIVIENDAS</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UN</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3.00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235,000.00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705,000.00</w:t>
                  </w:r>
                </w:p>
              </w:tc>
            </w:tr>
            <w:tr w:rsidR="00D22FC9" w:rsidRPr="00684CDD" w:rsidTr="00745C57">
              <w:trPr>
                <w:trHeight w:val="793"/>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19</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 xml:space="preserve">RETIRO Y REINSTALACION DE ACOMETIDAS DE AGUA POTABLE INCL. ACCESORIOS PVC Y REINSTALACION DE </w:t>
                  </w:r>
                  <w:r w:rsidRPr="00684CDD">
                    <w:rPr>
                      <w:rFonts w:ascii="Arial" w:hAnsi="Arial" w:cs="Arial"/>
                      <w:color w:val="000000"/>
                      <w:lang w:eastAsia="es-CO"/>
                    </w:rPr>
                    <w:lastRenderedPageBreak/>
                    <w:t>MEDIDORES Y COLOCACION DE CAJA DE MEDIDOR EN PVC</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lastRenderedPageBreak/>
                    <w:t>UN</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23.00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245,000.00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5,635,000.00</w:t>
                  </w:r>
                </w:p>
              </w:tc>
            </w:tr>
            <w:tr w:rsidR="00D22FC9" w:rsidRPr="00684CDD" w:rsidTr="00745C57">
              <w:trPr>
                <w:trHeight w:val="588"/>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lastRenderedPageBreak/>
                    <w:t>20</w:t>
                  </w:r>
                </w:p>
              </w:tc>
              <w:tc>
                <w:tcPr>
                  <w:tcW w:w="3188"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RELLENO CON MATERIAL SELECCIONADO PROVENIENTE DE EXCAVACIÓN COMPACTADO CON PLANCHA VIBRADORA</w:t>
                  </w:r>
                </w:p>
              </w:tc>
              <w:tc>
                <w:tcPr>
                  <w:tcW w:w="678"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M3</w:t>
                  </w:r>
                </w:p>
              </w:tc>
              <w:tc>
                <w:tcPr>
                  <w:tcW w:w="1230"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11.20</w:t>
                  </w:r>
                </w:p>
              </w:tc>
              <w:tc>
                <w:tcPr>
                  <w:tcW w:w="1353" w:type="dxa"/>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center"/>
                    <w:rPr>
                      <w:rFonts w:ascii="Arial" w:hAnsi="Arial" w:cs="Arial"/>
                      <w:color w:val="000000"/>
                      <w:lang w:eastAsia="es-CO"/>
                    </w:rPr>
                  </w:pPr>
                  <w:r w:rsidRPr="00684CDD">
                    <w:rPr>
                      <w:rFonts w:ascii="Arial" w:hAnsi="Arial" w:cs="Arial"/>
                      <w:color w:val="000000"/>
                      <w:lang w:eastAsia="es-CO"/>
                    </w:rPr>
                    <w:t>21,162.00</w:t>
                  </w:r>
                </w:p>
              </w:tc>
              <w:tc>
                <w:tcPr>
                  <w:tcW w:w="1547" w:type="dxa"/>
                  <w:gridSpan w:val="2"/>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237,014.40</w:t>
                  </w:r>
                </w:p>
              </w:tc>
            </w:tr>
            <w:tr w:rsidR="00D22FC9" w:rsidRPr="00684CDD" w:rsidTr="00745C57">
              <w:trPr>
                <w:gridAfter w:val="1"/>
                <w:wAfter w:w="1154" w:type="dxa"/>
                <w:trHeight w:val="323"/>
              </w:trPr>
              <w:tc>
                <w:tcPr>
                  <w:tcW w:w="3290"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TOTAL COSTO DIRECTO</w:t>
                  </w:r>
                </w:p>
              </w:tc>
              <w:tc>
                <w:tcPr>
                  <w:tcW w:w="2138" w:type="dxa"/>
                  <w:gridSpan w:val="3"/>
                  <w:tcBorders>
                    <w:top w:val="nil"/>
                    <w:left w:val="nil"/>
                    <w:bottom w:val="single" w:sz="4" w:space="0" w:color="auto"/>
                    <w:right w:val="single" w:sz="4" w:space="0" w:color="auto"/>
                  </w:tcBorders>
                  <w:shd w:val="clear" w:color="000000" w:fill="D9D9D9"/>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 </w:t>
                  </w:r>
                </w:p>
              </w:tc>
              <w:tc>
                <w:tcPr>
                  <w:tcW w:w="2080" w:type="dxa"/>
                  <w:gridSpan w:val="3"/>
                  <w:tcBorders>
                    <w:top w:val="nil"/>
                    <w:left w:val="nil"/>
                    <w:bottom w:val="single" w:sz="4" w:space="0" w:color="auto"/>
                    <w:right w:val="single" w:sz="4" w:space="0" w:color="auto"/>
                  </w:tcBorders>
                  <w:shd w:val="clear" w:color="000000" w:fill="D9D9D9"/>
                  <w:vAlign w:val="center"/>
                  <w:hideMark/>
                </w:tcPr>
                <w:p w:rsidR="00D22FC9" w:rsidRPr="00684CDD" w:rsidRDefault="00D22FC9" w:rsidP="00034156">
                  <w:pPr>
                    <w:spacing w:after="0"/>
                    <w:jc w:val="right"/>
                    <w:rPr>
                      <w:rFonts w:ascii="Arial" w:hAnsi="Arial" w:cs="Arial"/>
                      <w:b/>
                      <w:bCs/>
                      <w:color w:val="000000"/>
                      <w:lang w:eastAsia="es-CO"/>
                    </w:rPr>
                  </w:pPr>
                  <w:r w:rsidRPr="00684CDD">
                    <w:rPr>
                      <w:rFonts w:ascii="Arial" w:hAnsi="Arial" w:cs="Arial"/>
                      <w:b/>
                      <w:bCs/>
                      <w:color w:val="000000"/>
                      <w:lang w:eastAsia="es-CO"/>
                    </w:rPr>
                    <w:t xml:space="preserve">    292,307,151.19   </w:t>
                  </w:r>
                </w:p>
              </w:tc>
            </w:tr>
            <w:tr w:rsidR="00D22FC9" w:rsidRPr="00684CDD" w:rsidTr="00745C57">
              <w:trPr>
                <w:gridAfter w:val="1"/>
                <w:wAfter w:w="1154" w:type="dxa"/>
                <w:trHeight w:val="323"/>
              </w:trPr>
              <w:tc>
                <w:tcPr>
                  <w:tcW w:w="329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A.I.U.</w:t>
                  </w:r>
                </w:p>
              </w:tc>
              <w:tc>
                <w:tcPr>
                  <w:tcW w:w="2138" w:type="dxa"/>
                  <w:gridSpan w:val="3"/>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color w:val="000000"/>
                      <w:lang w:eastAsia="es-CO"/>
                    </w:rPr>
                  </w:pPr>
                  <w:r w:rsidRPr="00684CDD">
                    <w:rPr>
                      <w:rFonts w:ascii="Arial" w:hAnsi="Arial" w:cs="Arial"/>
                      <w:color w:val="000000"/>
                      <w:lang w:eastAsia="es-CO"/>
                    </w:rPr>
                    <w:t>30%</w:t>
                  </w:r>
                </w:p>
              </w:tc>
              <w:tc>
                <w:tcPr>
                  <w:tcW w:w="2080" w:type="dxa"/>
                  <w:gridSpan w:val="3"/>
                  <w:tcBorders>
                    <w:top w:val="nil"/>
                    <w:left w:val="nil"/>
                    <w:bottom w:val="single" w:sz="4" w:space="0" w:color="auto"/>
                    <w:right w:val="single" w:sz="4" w:space="0" w:color="auto"/>
                  </w:tcBorders>
                  <w:shd w:val="clear" w:color="auto" w:fill="auto"/>
                  <w:vAlign w:val="center"/>
                  <w:hideMark/>
                </w:tcPr>
                <w:p w:rsidR="00D22FC9" w:rsidRPr="00684CDD" w:rsidRDefault="00D22FC9" w:rsidP="00034156">
                  <w:pPr>
                    <w:spacing w:after="0"/>
                    <w:jc w:val="right"/>
                    <w:rPr>
                      <w:rFonts w:ascii="Arial" w:hAnsi="Arial" w:cs="Arial"/>
                      <w:b/>
                      <w:bCs/>
                      <w:color w:val="000000"/>
                      <w:lang w:eastAsia="es-CO"/>
                    </w:rPr>
                  </w:pPr>
                  <w:r w:rsidRPr="00684CDD">
                    <w:rPr>
                      <w:rFonts w:ascii="Arial" w:hAnsi="Arial" w:cs="Arial"/>
                      <w:b/>
                      <w:bCs/>
                      <w:color w:val="000000"/>
                      <w:lang w:eastAsia="es-CO"/>
                    </w:rPr>
                    <w:t xml:space="preserve">      87,692,145.36   </w:t>
                  </w:r>
                </w:p>
              </w:tc>
            </w:tr>
            <w:tr w:rsidR="00D22FC9" w:rsidRPr="00684CDD" w:rsidTr="00745C57">
              <w:trPr>
                <w:gridAfter w:val="1"/>
                <w:wAfter w:w="1154" w:type="dxa"/>
                <w:trHeight w:val="323"/>
              </w:trPr>
              <w:tc>
                <w:tcPr>
                  <w:tcW w:w="3290"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D22FC9" w:rsidRPr="00684CDD" w:rsidRDefault="00D22FC9" w:rsidP="00034156">
                  <w:pPr>
                    <w:spacing w:after="0"/>
                    <w:jc w:val="center"/>
                    <w:rPr>
                      <w:rFonts w:ascii="Arial" w:hAnsi="Arial" w:cs="Arial"/>
                      <w:b/>
                      <w:bCs/>
                      <w:color w:val="000000"/>
                      <w:lang w:eastAsia="es-CO"/>
                    </w:rPr>
                  </w:pPr>
                  <w:r w:rsidRPr="00684CDD">
                    <w:rPr>
                      <w:rFonts w:ascii="Arial" w:hAnsi="Arial" w:cs="Arial"/>
                      <w:b/>
                      <w:bCs/>
                      <w:color w:val="000000"/>
                      <w:lang w:eastAsia="es-CO"/>
                    </w:rPr>
                    <w:t>TOTAL COSTO DIRECTO MAS INDIRECTO</w:t>
                  </w:r>
                </w:p>
              </w:tc>
              <w:tc>
                <w:tcPr>
                  <w:tcW w:w="2138" w:type="dxa"/>
                  <w:gridSpan w:val="3"/>
                  <w:tcBorders>
                    <w:top w:val="nil"/>
                    <w:left w:val="nil"/>
                    <w:bottom w:val="single" w:sz="4" w:space="0" w:color="auto"/>
                    <w:right w:val="single" w:sz="4" w:space="0" w:color="auto"/>
                  </w:tcBorders>
                  <w:shd w:val="clear" w:color="000000" w:fill="D9D9D9"/>
                  <w:vAlign w:val="center"/>
                  <w:hideMark/>
                </w:tcPr>
                <w:p w:rsidR="00D22FC9" w:rsidRPr="00684CDD" w:rsidRDefault="00D22FC9" w:rsidP="00034156">
                  <w:pPr>
                    <w:spacing w:after="0"/>
                    <w:rPr>
                      <w:rFonts w:ascii="Arial" w:hAnsi="Arial" w:cs="Arial"/>
                      <w:color w:val="000000"/>
                      <w:lang w:eastAsia="es-CO"/>
                    </w:rPr>
                  </w:pPr>
                  <w:r w:rsidRPr="00684CDD">
                    <w:rPr>
                      <w:rFonts w:ascii="Arial" w:hAnsi="Arial" w:cs="Arial"/>
                      <w:color w:val="000000"/>
                      <w:lang w:eastAsia="es-CO"/>
                    </w:rPr>
                    <w:t> </w:t>
                  </w:r>
                </w:p>
              </w:tc>
              <w:tc>
                <w:tcPr>
                  <w:tcW w:w="2080" w:type="dxa"/>
                  <w:gridSpan w:val="3"/>
                  <w:tcBorders>
                    <w:top w:val="nil"/>
                    <w:left w:val="nil"/>
                    <w:bottom w:val="single" w:sz="4" w:space="0" w:color="auto"/>
                    <w:right w:val="single" w:sz="4" w:space="0" w:color="auto"/>
                  </w:tcBorders>
                  <w:shd w:val="clear" w:color="000000" w:fill="D9D9D9"/>
                  <w:vAlign w:val="center"/>
                  <w:hideMark/>
                </w:tcPr>
                <w:p w:rsidR="00D22FC9" w:rsidRPr="00684CDD" w:rsidRDefault="00D22FC9" w:rsidP="00034156">
                  <w:pPr>
                    <w:spacing w:after="0"/>
                    <w:jc w:val="right"/>
                    <w:rPr>
                      <w:rFonts w:ascii="Arial" w:hAnsi="Arial" w:cs="Arial"/>
                      <w:b/>
                      <w:bCs/>
                      <w:color w:val="000000"/>
                      <w:lang w:eastAsia="es-CO"/>
                    </w:rPr>
                  </w:pPr>
                  <w:r w:rsidRPr="00684CDD">
                    <w:rPr>
                      <w:rFonts w:ascii="Arial" w:hAnsi="Arial" w:cs="Arial"/>
                      <w:b/>
                      <w:bCs/>
                      <w:color w:val="000000"/>
                      <w:lang w:eastAsia="es-CO"/>
                    </w:rPr>
                    <w:t xml:space="preserve">    379,999,296.55   </w:t>
                  </w:r>
                </w:p>
              </w:tc>
            </w:tr>
          </w:tbl>
          <w:p w:rsidR="00D22FC9" w:rsidRPr="00684CDD" w:rsidRDefault="00D22FC9" w:rsidP="00D22FC9">
            <w:pPr>
              <w:pStyle w:val="Prrafodelista"/>
              <w:jc w:val="both"/>
              <w:rPr>
                <w:rFonts w:ascii="Arial" w:hAnsi="Arial" w:cs="Arial"/>
                <w:b/>
              </w:rPr>
            </w:pPr>
          </w:p>
          <w:p w:rsidR="005C3A24" w:rsidRPr="00684CDD" w:rsidRDefault="005C3A24" w:rsidP="005C3A24">
            <w:pPr>
              <w:pStyle w:val="Prrafodelista"/>
              <w:numPr>
                <w:ilvl w:val="0"/>
                <w:numId w:val="1"/>
              </w:numPr>
              <w:spacing w:after="0"/>
              <w:ind w:right="-21"/>
              <w:rPr>
                <w:rFonts w:ascii="Arial" w:hAnsi="Arial" w:cs="Arial"/>
                <w:b/>
              </w:rPr>
            </w:pPr>
            <w:r w:rsidRPr="00684CDD">
              <w:rPr>
                <w:rFonts w:ascii="Arial" w:hAnsi="Arial" w:cs="Arial"/>
                <w:b/>
              </w:rPr>
              <w:t>EXPERIENCIA REQUERIDA PARA EL PROYECTO</w:t>
            </w:r>
          </w:p>
          <w:p w:rsidR="005C3A24" w:rsidRPr="00684CDD" w:rsidRDefault="005C3A24" w:rsidP="005C3A24">
            <w:pPr>
              <w:pStyle w:val="Prrafodelista"/>
              <w:spacing w:after="0"/>
              <w:ind w:left="644" w:right="-21"/>
              <w:rPr>
                <w:rFonts w:ascii="Arial" w:hAnsi="Arial" w:cs="Arial"/>
                <w:b/>
              </w:rPr>
            </w:pPr>
          </w:p>
          <w:p w:rsidR="005C3A24" w:rsidRDefault="005C3A24" w:rsidP="005C3A24">
            <w:pPr>
              <w:pStyle w:val="Prrafodelista"/>
              <w:spacing w:after="0"/>
              <w:ind w:left="644" w:right="-21"/>
              <w:rPr>
                <w:rFonts w:ascii="Arial" w:hAnsi="Arial" w:cs="Arial"/>
                <w:b/>
              </w:rPr>
            </w:pPr>
            <w:r w:rsidRPr="00684CDD">
              <w:rPr>
                <w:rFonts w:ascii="Arial" w:hAnsi="Arial" w:cs="Arial"/>
                <w:b/>
              </w:rPr>
              <w:t xml:space="preserve">4.1. </w:t>
            </w:r>
            <w:r w:rsidR="00684CDD">
              <w:rPr>
                <w:rFonts w:ascii="Arial" w:hAnsi="Arial" w:cs="Arial"/>
                <w:b/>
              </w:rPr>
              <w:t>EXPERIENCIA GENERAL.</w:t>
            </w:r>
          </w:p>
          <w:p w:rsidR="00684CDD" w:rsidRPr="00684CDD" w:rsidRDefault="00684CDD" w:rsidP="005C3A24">
            <w:pPr>
              <w:pStyle w:val="Prrafodelista"/>
              <w:spacing w:after="0"/>
              <w:ind w:left="644" w:right="-21"/>
              <w:rPr>
                <w:rFonts w:ascii="Arial" w:hAnsi="Arial" w:cs="Arial"/>
                <w:b/>
              </w:rPr>
            </w:pPr>
          </w:p>
          <w:p w:rsidR="005C3A24" w:rsidRPr="00684CDD" w:rsidRDefault="005C3A24" w:rsidP="005C3A24">
            <w:pPr>
              <w:spacing w:after="0"/>
              <w:ind w:right="-21"/>
              <w:rPr>
                <w:rFonts w:ascii="Arial" w:hAnsi="Arial" w:cs="Arial"/>
              </w:rPr>
            </w:pPr>
            <w:r w:rsidRPr="00684CDD">
              <w:rPr>
                <w:rFonts w:ascii="Arial" w:hAnsi="Arial" w:cs="Arial"/>
              </w:rPr>
              <w:t>El proponente debe ser ingeniero civil y/o ingeniero de vías y transportes o arquitecto y tener una experiencia probable como constructor no menor a Diez (10) años desde la fecha de expedición de la tarjeta profesional, además acreditará experiencia general en la ejecución de cinco (5) contratos ejecutados con entidades estatales, no se aceptan contratos ejecutados con cooperativas o fundaciones y los cuales deben haberse liquidados dentro del periodo comprendido entre el 1 de enero del 2013 y la fecha de cierre de la presente Licitación.</w:t>
            </w:r>
          </w:p>
          <w:p w:rsidR="005C3A24" w:rsidRPr="00684CDD" w:rsidRDefault="005C3A24" w:rsidP="005C3A24">
            <w:pPr>
              <w:rPr>
                <w:rFonts w:ascii="Arial" w:hAnsi="Arial" w:cs="Arial"/>
              </w:rPr>
            </w:pPr>
            <w:r w:rsidRPr="00684CDD">
              <w:rPr>
                <w:rFonts w:ascii="Arial" w:hAnsi="Arial" w:cs="Arial"/>
              </w:rPr>
              <w:t>Para efectos de presentar los documentos que acrediten la experiencia solicitada, el oferente debe tener en cuenta los siguientes aspectos:</w:t>
            </w:r>
          </w:p>
          <w:p w:rsidR="005C3A24" w:rsidRPr="00684CDD" w:rsidRDefault="005C3A24" w:rsidP="005C3A24">
            <w:pPr>
              <w:autoSpaceDE w:val="0"/>
              <w:autoSpaceDN w:val="0"/>
              <w:adjustRightInd w:val="0"/>
              <w:rPr>
                <w:rFonts w:ascii="Arial" w:hAnsi="Arial" w:cs="Arial"/>
              </w:rPr>
            </w:pPr>
            <w:r w:rsidRPr="00684CDD">
              <w:rPr>
                <w:rFonts w:ascii="Arial" w:hAnsi="Arial" w:cs="Arial"/>
              </w:rPr>
              <w:t>Se evaluará a partir de los documentos soporte contrato con su respectiva acta de recibo final de obra o liquidación (sábana de cantidades ejecutadas si aplica), que cumpla con los siguientes requisitos:</w:t>
            </w:r>
          </w:p>
          <w:p w:rsidR="005C3A24" w:rsidRPr="00684CDD" w:rsidRDefault="005C3A24" w:rsidP="005C3A24">
            <w:pPr>
              <w:numPr>
                <w:ilvl w:val="0"/>
                <w:numId w:val="24"/>
              </w:numPr>
              <w:autoSpaceDE w:val="0"/>
              <w:autoSpaceDN w:val="0"/>
              <w:adjustRightInd w:val="0"/>
              <w:jc w:val="both"/>
              <w:rPr>
                <w:rFonts w:ascii="Arial" w:hAnsi="Arial" w:cs="Arial"/>
              </w:rPr>
            </w:pPr>
            <w:r w:rsidRPr="00684CDD">
              <w:rPr>
                <w:rFonts w:ascii="Arial" w:hAnsi="Arial" w:cs="Arial"/>
              </w:rPr>
              <w:t>Que se encuentren registrados como experiencia en el RUP, y cada contrato este registrado con los siguientes códigos:</w:t>
            </w:r>
          </w:p>
          <w:p w:rsidR="005C3A24" w:rsidRPr="00684CDD" w:rsidRDefault="005C3A24" w:rsidP="005C3A24">
            <w:pPr>
              <w:ind w:left="360"/>
              <w:jc w:val="center"/>
              <w:rPr>
                <w:rFonts w:ascii="Arial" w:hAnsi="Arial" w:cs="Arial"/>
              </w:rPr>
            </w:pPr>
            <w:r w:rsidRPr="00684CDD">
              <w:rPr>
                <w:rFonts w:ascii="Arial" w:hAnsi="Arial" w:cs="Arial"/>
              </w:rPr>
              <w:t>Tabla – Experiencia General Requerida</w:t>
            </w:r>
          </w:p>
          <w:p w:rsidR="005C3A24" w:rsidRPr="00684CDD" w:rsidRDefault="005C3A24" w:rsidP="005C3A24">
            <w:pPr>
              <w:rPr>
                <w:rFonts w:ascii="Arial" w:hAnsi="Arial" w:cs="Arial"/>
              </w:rPr>
            </w:pPr>
          </w:p>
          <w:tbl>
            <w:tblPr>
              <w:tblW w:w="7980" w:type="dxa"/>
              <w:jc w:val="center"/>
              <w:tblCellMar>
                <w:left w:w="70" w:type="dxa"/>
                <w:right w:w="70" w:type="dxa"/>
              </w:tblCellMar>
              <w:tblLook w:val="04A0" w:firstRow="1" w:lastRow="0" w:firstColumn="1" w:lastColumn="0" w:noHBand="0" w:noVBand="1"/>
            </w:tblPr>
            <w:tblGrid>
              <w:gridCol w:w="2080"/>
              <w:gridCol w:w="1720"/>
              <w:gridCol w:w="2040"/>
              <w:gridCol w:w="2140"/>
            </w:tblGrid>
            <w:tr w:rsidR="005C3A24" w:rsidRPr="00684CDD" w:rsidTr="00DE3E79">
              <w:trPr>
                <w:trHeight w:val="915"/>
                <w:jc w:val="center"/>
              </w:trPr>
              <w:tc>
                <w:tcPr>
                  <w:tcW w:w="2080" w:type="dxa"/>
                  <w:tcBorders>
                    <w:top w:val="single" w:sz="8" w:space="0" w:color="auto"/>
                    <w:left w:val="single" w:sz="8" w:space="0" w:color="auto"/>
                    <w:bottom w:val="nil"/>
                    <w:right w:val="single" w:sz="4" w:space="0" w:color="auto"/>
                  </w:tcBorders>
                  <w:shd w:val="clear" w:color="auto" w:fill="auto"/>
                  <w:vAlign w:val="bottom"/>
                  <w:hideMark/>
                </w:tcPr>
                <w:p w:rsidR="005C3A24" w:rsidRPr="00684CDD" w:rsidRDefault="005C3A24" w:rsidP="00DE3E79">
                  <w:pPr>
                    <w:spacing w:after="0"/>
                    <w:rPr>
                      <w:rFonts w:ascii="Arial" w:hAnsi="Arial" w:cs="Arial"/>
                      <w:b/>
                      <w:bCs/>
                      <w:lang w:val="es-ES"/>
                    </w:rPr>
                  </w:pPr>
                  <w:r w:rsidRPr="00684CDD">
                    <w:rPr>
                      <w:rFonts w:ascii="Arial" w:hAnsi="Arial" w:cs="Arial"/>
                      <w:b/>
                      <w:bCs/>
                      <w:lang w:val="es-ES"/>
                    </w:rPr>
                    <w:lastRenderedPageBreak/>
                    <w:t>Contrato – Código del Clasificador de Bienes y Servicios</w:t>
                  </w:r>
                </w:p>
              </w:tc>
              <w:tc>
                <w:tcPr>
                  <w:tcW w:w="1720" w:type="dxa"/>
                  <w:tcBorders>
                    <w:top w:val="single" w:sz="8" w:space="0" w:color="auto"/>
                    <w:left w:val="nil"/>
                    <w:bottom w:val="nil"/>
                    <w:right w:val="single" w:sz="4" w:space="0" w:color="auto"/>
                  </w:tcBorders>
                  <w:shd w:val="clear" w:color="auto" w:fill="auto"/>
                  <w:vAlign w:val="bottom"/>
                  <w:hideMark/>
                </w:tcPr>
                <w:p w:rsidR="005C3A24" w:rsidRPr="00684CDD" w:rsidRDefault="005C3A24" w:rsidP="00DE3E79">
                  <w:pPr>
                    <w:spacing w:after="0"/>
                    <w:rPr>
                      <w:rFonts w:ascii="Arial" w:hAnsi="Arial" w:cs="Arial"/>
                      <w:b/>
                      <w:bCs/>
                      <w:lang w:val="es-ES"/>
                    </w:rPr>
                  </w:pPr>
                  <w:r w:rsidRPr="00684CDD">
                    <w:rPr>
                      <w:rFonts w:ascii="Arial" w:hAnsi="Arial" w:cs="Arial"/>
                      <w:b/>
                      <w:bCs/>
                      <w:lang w:val="es-ES"/>
                    </w:rPr>
                    <w:t>Cuantía Mínima - SMMLV</w:t>
                  </w:r>
                </w:p>
              </w:tc>
              <w:tc>
                <w:tcPr>
                  <w:tcW w:w="2040" w:type="dxa"/>
                  <w:tcBorders>
                    <w:top w:val="single" w:sz="8" w:space="0" w:color="auto"/>
                    <w:left w:val="nil"/>
                    <w:bottom w:val="nil"/>
                    <w:right w:val="single" w:sz="4" w:space="0" w:color="auto"/>
                  </w:tcBorders>
                  <w:shd w:val="clear" w:color="auto" w:fill="auto"/>
                  <w:vAlign w:val="bottom"/>
                  <w:hideMark/>
                </w:tcPr>
                <w:p w:rsidR="005C3A24" w:rsidRPr="00684CDD" w:rsidRDefault="005C3A24" w:rsidP="00DE3E79">
                  <w:pPr>
                    <w:spacing w:after="0"/>
                    <w:rPr>
                      <w:rFonts w:ascii="Arial" w:hAnsi="Arial" w:cs="Arial"/>
                      <w:b/>
                      <w:bCs/>
                      <w:lang w:val="es-ES"/>
                    </w:rPr>
                  </w:pPr>
                  <w:r w:rsidRPr="00684CDD">
                    <w:rPr>
                      <w:rFonts w:ascii="Arial" w:hAnsi="Arial" w:cs="Arial"/>
                      <w:b/>
                      <w:bCs/>
                      <w:lang w:val="es-ES"/>
                    </w:rPr>
                    <w:t>Contrato – Código del Clasificador de Bienes y Servicios</w:t>
                  </w:r>
                </w:p>
              </w:tc>
              <w:tc>
                <w:tcPr>
                  <w:tcW w:w="2140" w:type="dxa"/>
                  <w:tcBorders>
                    <w:top w:val="single" w:sz="8" w:space="0" w:color="auto"/>
                    <w:left w:val="nil"/>
                    <w:bottom w:val="nil"/>
                    <w:right w:val="single" w:sz="4" w:space="0" w:color="auto"/>
                  </w:tcBorders>
                  <w:shd w:val="clear" w:color="auto" w:fill="auto"/>
                  <w:vAlign w:val="bottom"/>
                  <w:hideMark/>
                </w:tcPr>
                <w:p w:rsidR="005C3A24" w:rsidRPr="00684CDD" w:rsidRDefault="005C3A24" w:rsidP="00DE3E79">
                  <w:pPr>
                    <w:spacing w:after="0"/>
                    <w:rPr>
                      <w:rFonts w:ascii="Arial" w:hAnsi="Arial" w:cs="Arial"/>
                      <w:b/>
                      <w:bCs/>
                      <w:lang w:val="es-ES"/>
                    </w:rPr>
                  </w:pPr>
                  <w:r w:rsidRPr="00684CDD">
                    <w:rPr>
                      <w:rFonts w:ascii="Arial" w:hAnsi="Arial" w:cs="Arial"/>
                      <w:b/>
                      <w:bCs/>
                      <w:lang w:val="es-ES"/>
                    </w:rPr>
                    <w:t>Cuantía Mínima - SMMLV</w:t>
                  </w:r>
                </w:p>
              </w:tc>
            </w:tr>
            <w:tr w:rsidR="005C3A24" w:rsidRPr="00684CDD" w:rsidTr="00DE3E79">
              <w:trPr>
                <w:trHeight w:val="300"/>
                <w:jc w:val="center"/>
              </w:trPr>
              <w:tc>
                <w:tcPr>
                  <w:tcW w:w="20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301115</w:t>
                  </w:r>
                </w:p>
              </w:tc>
              <w:tc>
                <w:tcPr>
                  <w:tcW w:w="1720" w:type="dxa"/>
                  <w:tcBorders>
                    <w:top w:val="single" w:sz="8" w:space="0" w:color="auto"/>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c>
                <w:tcPr>
                  <w:tcW w:w="2040" w:type="dxa"/>
                  <w:tcBorders>
                    <w:top w:val="single" w:sz="8" w:space="0" w:color="auto"/>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781018</w:t>
                  </w:r>
                </w:p>
              </w:tc>
              <w:tc>
                <w:tcPr>
                  <w:tcW w:w="2140" w:type="dxa"/>
                  <w:tcBorders>
                    <w:top w:val="single" w:sz="8" w:space="0" w:color="auto"/>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r>
            <w:tr w:rsidR="005C3A24" w:rsidRPr="00684CDD" w:rsidTr="00DE3E79">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301219</w:t>
                  </w:r>
                </w:p>
              </w:tc>
              <w:tc>
                <w:tcPr>
                  <w:tcW w:w="172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801016</w:t>
                  </w:r>
                </w:p>
              </w:tc>
              <w:tc>
                <w:tcPr>
                  <w:tcW w:w="21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r>
            <w:tr w:rsidR="005C3A24" w:rsidRPr="00684CDD" w:rsidTr="00DE3E79">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721015</w:t>
                  </w:r>
                </w:p>
              </w:tc>
              <w:tc>
                <w:tcPr>
                  <w:tcW w:w="172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801116</w:t>
                  </w:r>
                </w:p>
              </w:tc>
              <w:tc>
                <w:tcPr>
                  <w:tcW w:w="21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r>
            <w:tr w:rsidR="005C3A24" w:rsidRPr="00684CDD" w:rsidTr="00DE3E79">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721033</w:t>
                  </w:r>
                </w:p>
              </w:tc>
              <w:tc>
                <w:tcPr>
                  <w:tcW w:w="172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811015</w:t>
                  </w:r>
                </w:p>
              </w:tc>
              <w:tc>
                <w:tcPr>
                  <w:tcW w:w="21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r>
            <w:tr w:rsidR="005C3A24" w:rsidRPr="00684CDD" w:rsidTr="00DE3E79">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721415</w:t>
                  </w:r>
                </w:p>
              </w:tc>
              <w:tc>
                <w:tcPr>
                  <w:tcW w:w="172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811022</w:t>
                  </w:r>
                </w:p>
              </w:tc>
              <w:tc>
                <w:tcPr>
                  <w:tcW w:w="21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r>
            <w:tr w:rsidR="005C3A24" w:rsidRPr="00684CDD" w:rsidTr="00DE3E79">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721417</w:t>
                  </w:r>
                </w:p>
              </w:tc>
              <w:tc>
                <w:tcPr>
                  <w:tcW w:w="172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c>
                <w:tcPr>
                  <w:tcW w:w="20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951217</w:t>
                  </w:r>
                </w:p>
              </w:tc>
              <w:tc>
                <w:tcPr>
                  <w:tcW w:w="2140" w:type="dxa"/>
                  <w:tcBorders>
                    <w:top w:val="nil"/>
                    <w:left w:val="nil"/>
                    <w:bottom w:val="single" w:sz="4" w:space="0" w:color="auto"/>
                    <w:right w:val="single" w:sz="4" w:space="0" w:color="auto"/>
                  </w:tcBorders>
                  <w:shd w:val="clear" w:color="auto" w:fill="auto"/>
                  <w:noWrap/>
                  <w:vAlign w:val="bottom"/>
                  <w:hideMark/>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r>
            <w:tr w:rsidR="005C3A24" w:rsidRPr="00684CDD" w:rsidTr="00DE3E79">
              <w:trPr>
                <w:trHeight w:val="300"/>
                <w:jc w:val="center"/>
              </w:trPr>
              <w:tc>
                <w:tcPr>
                  <w:tcW w:w="2080" w:type="dxa"/>
                  <w:tcBorders>
                    <w:top w:val="nil"/>
                    <w:left w:val="single" w:sz="8" w:space="0" w:color="auto"/>
                    <w:bottom w:val="single" w:sz="4" w:space="0" w:color="auto"/>
                    <w:right w:val="single" w:sz="4" w:space="0" w:color="auto"/>
                  </w:tcBorders>
                  <w:shd w:val="clear" w:color="auto" w:fill="auto"/>
                  <w:noWrap/>
                  <w:vAlign w:val="bottom"/>
                </w:tcPr>
                <w:p w:rsidR="005C3A24" w:rsidRPr="00684CDD" w:rsidRDefault="005C3A24" w:rsidP="00DE3E79">
                  <w:pPr>
                    <w:spacing w:after="0"/>
                    <w:jc w:val="center"/>
                    <w:rPr>
                      <w:rFonts w:ascii="Arial" w:hAnsi="Arial" w:cs="Arial"/>
                      <w:lang w:val="es-ES"/>
                    </w:rPr>
                  </w:pPr>
                  <w:r w:rsidRPr="00684CDD">
                    <w:rPr>
                      <w:rFonts w:ascii="Arial" w:hAnsi="Arial" w:cs="Arial"/>
                      <w:lang w:val="es-ES"/>
                    </w:rPr>
                    <w:t>721539</w:t>
                  </w:r>
                </w:p>
              </w:tc>
              <w:tc>
                <w:tcPr>
                  <w:tcW w:w="1720" w:type="dxa"/>
                  <w:tcBorders>
                    <w:top w:val="nil"/>
                    <w:left w:val="nil"/>
                    <w:bottom w:val="single" w:sz="4" w:space="0" w:color="auto"/>
                    <w:right w:val="single" w:sz="4" w:space="0" w:color="auto"/>
                  </w:tcBorders>
                  <w:shd w:val="clear" w:color="auto" w:fill="auto"/>
                  <w:noWrap/>
                  <w:vAlign w:val="bottom"/>
                </w:tcPr>
                <w:p w:rsidR="005C3A24" w:rsidRPr="00684CDD" w:rsidRDefault="005C3A24" w:rsidP="00DE3E79">
                  <w:pPr>
                    <w:spacing w:after="0"/>
                    <w:jc w:val="center"/>
                    <w:rPr>
                      <w:rFonts w:ascii="Arial" w:hAnsi="Arial" w:cs="Arial"/>
                      <w:lang w:val="es-ES"/>
                    </w:rPr>
                  </w:pPr>
                  <w:r w:rsidRPr="00684CDD">
                    <w:rPr>
                      <w:rFonts w:ascii="Arial" w:hAnsi="Arial" w:cs="Arial"/>
                      <w:lang w:val="es-ES"/>
                    </w:rPr>
                    <w:t>≥ 1.100</w:t>
                  </w:r>
                </w:p>
              </w:tc>
              <w:tc>
                <w:tcPr>
                  <w:tcW w:w="2040" w:type="dxa"/>
                  <w:tcBorders>
                    <w:top w:val="nil"/>
                    <w:left w:val="nil"/>
                    <w:bottom w:val="single" w:sz="4" w:space="0" w:color="auto"/>
                    <w:right w:val="single" w:sz="4" w:space="0" w:color="auto"/>
                  </w:tcBorders>
                  <w:shd w:val="clear" w:color="auto" w:fill="auto"/>
                  <w:noWrap/>
                  <w:vAlign w:val="bottom"/>
                </w:tcPr>
                <w:p w:rsidR="005C3A24" w:rsidRPr="00684CDD" w:rsidRDefault="005C3A24" w:rsidP="00DE3E79">
                  <w:pPr>
                    <w:spacing w:after="0"/>
                    <w:jc w:val="center"/>
                    <w:rPr>
                      <w:rFonts w:ascii="Arial" w:hAnsi="Arial" w:cs="Arial"/>
                      <w:lang w:val="es-ES"/>
                    </w:rPr>
                  </w:pPr>
                </w:p>
              </w:tc>
              <w:tc>
                <w:tcPr>
                  <w:tcW w:w="2140" w:type="dxa"/>
                  <w:tcBorders>
                    <w:top w:val="nil"/>
                    <w:left w:val="nil"/>
                    <w:bottom w:val="single" w:sz="4" w:space="0" w:color="auto"/>
                    <w:right w:val="single" w:sz="4" w:space="0" w:color="auto"/>
                  </w:tcBorders>
                  <w:shd w:val="clear" w:color="auto" w:fill="auto"/>
                  <w:noWrap/>
                  <w:vAlign w:val="bottom"/>
                </w:tcPr>
                <w:p w:rsidR="005C3A24" w:rsidRPr="00684CDD" w:rsidRDefault="005C3A24" w:rsidP="00DE3E79">
                  <w:pPr>
                    <w:spacing w:after="0"/>
                    <w:jc w:val="center"/>
                    <w:rPr>
                      <w:rFonts w:ascii="Arial" w:hAnsi="Arial" w:cs="Arial"/>
                      <w:lang w:val="es-ES"/>
                    </w:rPr>
                  </w:pPr>
                </w:p>
              </w:tc>
            </w:tr>
          </w:tbl>
          <w:p w:rsidR="005C3A24" w:rsidRPr="00684CDD" w:rsidRDefault="005C3A24" w:rsidP="005C3A24">
            <w:pPr>
              <w:rPr>
                <w:rFonts w:ascii="Arial" w:hAnsi="Arial" w:cs="Arial"/>
              </w:rPr>
            </w:pPr>
          </w:p>
          <w:p w:rsidR="005C3A24" w:rsidRPr="00684CDD" w:rsidRDefault="005C3A24" w:rsidP="005C3A24">
            <w:pPr>
              <w:numPr>
                <w:ilvl w:val="0"/>
                <w:numId w:val="24"/>
              </w:numPr>
              <w:autoSpaceDE w:val="0"/>
              <w:autoSpaceDN w:val="0"/>
              <w:adjustRightInd w:val="0"/>
              <w:jc w:val="both"/>
              <w:rPr>
                <w:rFonts w:ascii="Arial" w:hAnsi="Arial" w:cs="Arial"/>
              </w:rPr>
            </w:pPr>
            <w:r w:rsidRPr="00684CDD">
              <w:rPr>
                <w:rFonts w:ascii="Arial" w:hAnsi="Arial" w:cs="Arial"/>
              </w:rPr>
              <w:t>Que el objeto del contrato corresponda a la construcción de obras civiles</w:t>
            </w:r>
          </w:p>
          <w:p w:rsidR="005C3A24" w:rsidRPr="00684CDD" w:rsidRDefault="005C3A24" w:rsidP="005C3A24">
            <w:pPr>
              <w:numPr>
                <w:ilvl w:val="0"/>
                <w:numId w:val="24"/>
              </w:numPr>
              <w:autoSpaceDE w:val="0"/>
              <w:autoSpaceDN w:val="0"/>
              <w:adjustRightInd w:val="0"/>
              <w:jc w:val="both"/>
              <w:rPr>
                <w:rFonts w:ascii="Arial" w:hAnsi="Arial" w:cs="Arial"/>
              </w:rPr>
            </w:pPr>
            <w:r w:rsidRPr="00684CDD">
              <w:rPr>
                <w:rFonts w:ascii="Arial" w:hAnsi="Arial" w:cs="Arial"/>
              </w:rPr>
              <w:t xml:space="preserve">Que el valor actualizado de cada contrato sea igual o superior a ≥ 1.100 </w:t>
            </w:r>
            <w:proofErr w:type="spellStart"/>
            <w:r w:rsidRPr="00684CDD">
              <w:rPr>
                <w:rFonts w:ascii="Arial" w:hAnsi="Arial" w:cs="Arial"/>
              </w:rPr>
              <w:t>smmlv</w:t>
            </w:r>
            <w:proofErr w:type="spellEnd"/>
            <w:r w:rsidRPr="00684CDD">
              <w:rPr>
                <w:rFonts w:ascii="Arial" w:hAnsi="Arial" w:cs="Arial"/>
              </w:rPr>
              <w:t>.</w:t>
            </w:r>
          </w:p>
          <w:p w:rsidR="005C3A24" w:rsidRPr="00684CDD" w:rsidRDefault="005C3A24" w:rsidP="005C3A24">
            <w:pPr>
              <w:autoSpaceDE w:val="0"/>
              <w:autoSpaceDN w:val="0"/>
              <w:adjustRightInd w:val="0"/>
              <w:rPr>
                <w:rFonts w:ascii="Arial" w:hAnsi="Arial" w:cs="Arial"/>
              </w:rPr>
            </w:pPr>
            <w:r w:rsidRPr="00684CDD">
              <w:rPr>
                <w:rFonts w:ascii="Arial" w:hAnsi="Arial" w:cs="Arial"/>
              </w:rPr>
              <w:t>Si el contrato incumple cualquiera de los tres requisitos anteriores no será tenido en cuenta para la evaluación.</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Si dentro del contrato presentado para acreditar la experiencia específica, se realizaron estudios y diseños, el valor del mismo será descontado del valor total del contrato. </w:t>
            </w:r>
          </w:p>
          <w:p w:rsidR="005C3A24" w:rsidRPr="00684CDD" w:rsidRDefault="005C3A24" w:rsidP="005C3A24">
            <w:pPr>
              <w:autoSpaceDE w:val="0"/>
              <w:autoSpaceDN w:val="0"/>
              <w:adjustRightInd w:val="0"/>
              <w:rPr>
                <w:rFonts w:ascii="Arial" w:hAnsi="Arial" w:cs="Arial"/>
              </w:rPr>
            </w:pPr>
            <w:r w:rsidRPr="00684CDD">
              <w:rPr>
                <w:rFonts w:ascii="Arial" w:hAnsi="Arial" w:cs="Arial"/>
              </w:rPr>
              <w:t>NOTA: La experiencia general no podrá ser presentada como soporte de la experiencia específica y viceversa.</w:t>
            </w:r>
          </w:p>
          <w:p w:rsidR="005C3A24" w:rsidRPr="00684CDD" w:rsidRDefault="005C3A24" w:rsidP="005C3A24">
            <w:pPr>
              <w:numPr>
                <w:ilvl w:val="0"/>
                <w:numId w:val="23"/>
              </w:numPr>
              <w:autoSpaceDE w:val="0"/>
              <w:autoSpaceDN w:val="0"/>
              <w:adjustRightInd w:val="0"/>
              <w:jc w:val="both"/>
              <w:rPr>
                <w:rFonts w:ascii="Arial" w:hAnsi="Arial" w:cs="Arial"/>
              </w:rPr>
            </w:pPr>
            <w:r w:rsidRPr="00684CDD">
              <w:rPr>
                <w:rFonts w:ascii="Arial" w:hAnsi="Arial" w:cs="Arial"/>
              </w:rPr>
              <w:t>Se entenderá que el ofrecimiento relacionado con los contratos esta dado con la documentación, anexa a la propuesta.</w:t>
            </w:r>
          </w:p>
          <w:p w:rsidR="005C3A24" w:rsidRPr="00684CDD" w:rsidRDefault="005C3A24" w:rsidP="005C3A24">
            <w:pPr>
              <w:numPr>
                <w:ilvl w:val="0"/>
                <w:numId w:val="23"/>
              </w:numPr>
              <w:autoSpaceDE w:val="0"/>
              <w:autoSpaceDN w:val="0"/>
              <w:adjustRightInd w:val="0"/>
              <w:jc w:val="both"/>
              <w:rPr>
                <w:rFonts w:ascii="Arial" w:hAnsi="Arial" w:cs="Arial"/>
              </w:rPr>
            </w:pPr>
            <w:r w:rsidRPr="00684CDD">
              <w:rPr>
                <w:rFonts w:ascii="Arial" w:hAnsi="Arial" w:cs="Arial"/>
              </w:rPr>
              <w:t>A continuación se presenta la información que deberá ser acreditada y las consecuencias en caso de no acreditarse:</w:t>
            </w:r>
          </w:p>
          <w:p w:rsidR="005C3A24" w:rsidRPr="00684CDD" w:rsidRDefault="005C3A24" w:rsidP="005C3A24">
            <w:pPr>
              <w:rPr>
                <w:rFonts w:ascii="Arial" w:hAnsi="Arial" w:cs="Arial"/>
              </w:rPr>
            </w:pPr>
            <w:r w:rsidRPr="00684CDD">
              <w:rPr>
                <w:rFonts w:ascii="Arial" w:hAnsi="Arial" w:cs="Arial"/>
              </w:rPr>
              <w:t>El Proponente debe acreditar su experiencia con el RUP. Los contratos que el Proponente acredite como experiencia deben identificarse y señalarse claramente en el RUP con resaltador o con cualquier tipo de marca que permita su visualización rápidamente.</w:t>
            </w:r>
          </w:p>
          <w:p w:rsidR="005C3A24" w:rsidRPr="00684CDD" w:rsidRDefault="005C3A24" w:rsidP="005C3A24">
            <w:pPr>
              <w:autoSpaceDE w:val="0"/>
              <w:autoSpaceDN w:val="0"/>
              <w:adjustRightInd w:val="0"/>
              <w:rPr>
                <w:rFonts w:ascii="Arial" w:hAnsi="Arial" w:cs="Arial"/>
              </w:rPr>
            </w:pPr>
            <w:r w:rsidRPr="00684CDD">
              <w:rPr>
                <w:rFonts w:ascii="Arial" w:hAnsi="Arial" w:cs="Arial"/>
              </w:rPr>
              <w:t>Si el Proponente es un consorcio, unión temporal o promesa de sociedad futura debe cumplir la En el caso de los consorcios o uniones temporales, uno de los integrantes deberá cumplir con el 90% de los requisitos antes mencionados.</w:t>
            </w:r>
          </w:p>
          <w:p w:rsidR="005C3A24" w:rsidRPr="00684CDD" w:rsidRDefault="005C3A24" w:rsidP="005C3A24">
            <w:pPr>
              <w:ind w:left="1080"/>
              <w:rPr>
                <w:rFonts w:ascii="Arial" w:hAnsi="Arial" w:cs="Arial"/>
                <w:b/>
              </w:rPr>
            </w:pPr>
            <w:r w:rsidRPr="00684CDD">
              <w:rPr>
                <w:rFonts w:ascii="Arial" w:hAnsi="Arial" w:cs="Arial"/>
                <w:b/>
              </w:rPr>
              <w:lastRenderedPageBreak/>
              <w:t>4.2.  EXPERIENCIA ESPECÍFICA</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Hace referencia a la experiencia específica en el trabajo a contratar, para lo cual debe acreditar la ejecución de tres (3) contratos ejecutados con entidades oficiales, no se aceptan contratos ejecutados con cooperativas o fundaciones y los cuales deben haberse liquidados dentro de los últimos cuatro (4) años anteriores a la fecha de cierre de la presente licitación. </w:t>
            </w:r>
          </w:p>
          <w:p w:rsidR="005C3A24" w:rsidRPr="00684CDD" w:rsidRDefault="005C3A24" w:rsidP="005C3A24">
            <w:pPr>
              <w:rPr>
                <w:rFonts w:ascii="Arial" w:hAnsi="Arial" w:cs="Arial"/>
              </w:rPr>
            </w:pPr>
            <w:r w:rsidRPr="00684CDD">
              <w:rPr>
                <w:rFonts w:ascii="Arial" w:hAnsi="Arial" w:cs="Arial"/>
              </w:rPr>
              <w:t>Para efectos de presentar los documentos que acrediten la experiencia solicitada, el oferente debe tener en cuenta los siguientes aspectos:</w:t>
            </w:r>
          </w:p>
          <w:p w:rsidR="005C3A24" w:rsidRPr="00684CDD" w:rsidRDefault="005C3A24" w:rsidP="005C3A24">
            <w:pPr>
              <w:autoSpaceDE w:val="0"/>
              <w:autoSpaceDN w:val="0"/>
              <w:adjustRightInd w:val="0"/>
              <w:rPr>
                <w:rFonts w:ascii="Arial" w:hAnsi="Arial" w:cs="Arial"/>
              </w:rPr>
            </w:pPr>
            <w:r w:rsidRPr="00684CDD">
              <w:rPr>
                <w:rFonts w:ascii="Arial" w:hAnsi="Arial" w:cs="Arial"/>
              </w:rPr>
              <w:t>Se evaluará a partir de los documentos soporte contrato con su respectiva acta de recibo final de obra o liquidación (sábana de cantidades ejecutadas si aplica).</w:t>
            </w:r>
          </w:p>
          <w:p w:rsidR="005C3A24" w:rsidRPr="00684CDD" w:rsidRDefault="005C3A24" w:rsidP="005C3A24">
            <w:pPr>
              <w:pStyle w:val="Prrafodelista"/>
              <w:numPr>
                <w:ilvl w:val="0"/>
                <w:numId w:val="25"/>
              </w:numPr>
              <w:autoSpaceDE w:val="0"/>
              <w:autoSpaceDN w:val="0"/>
              <w:adjustRightInd w:val="0"/>
              <w:spacing w:before="120" w:after="240" w:line="240" w:lineRule="auto"/>
              <w:contextualSpacing w:val="0"/>
              <w:jc w:val="both"/>
              <w:rPr>
                <w:rFonts w:ascii="Arial" w:hAnsi="Arial" w:cs="Arial"/>
              </w:rPr>
            </w:pPr>
            <w:r w:rsidRPr="00684CDD">
              <w:rPr>
                <w:rFonts w:ascii="Arial" w:hAnsi="Arial" w:cs="Arial"/>
              </w:rPr>
              <w:t>Que el objeto del contrato corresponda al mejoramiento, rehabilitación de vías o la construcción de andenes.</w:t>
            </w:r>
          </w:p>
          <w:p w:rsidR="005C3A24" w:rsidRPr="00684CDD" w:rsidRDefault="005C3A24" w:rsidP="005C3A24">
            <w:pPr>
              <w:numPr>
                <w:ilvl w:val="0"/>
                <w:numId w:val="25"/>
              </w:numPr>
              <w:autoSpaceDE w:val="0"/>
              <w:autoSpaceDN w:val="0"/>
              <w:adjustRightInd w:val="0"/>
              <w:jc w:val="both"/>
              <w:rPr>
                <w:rFonts w:ascii="Arial" w:hAnsi="Arial" w:cs="Arial"/>
              </w:rPr>
            </w:pPr>
            <w:r w:rsidRPr="00684CDD">
              <w:rPr>
                <w:rFonts w:ascii="Arial" w:hAnsi="Arial" w:cs="Arial"/>
              </w:rPr>
              <w:t xml:space="preserve">Que el valor actualizado  de los contratos ejecutados sea igual o superior a  ≥ 1800  </w:t>
            </w:r>
            <w:proofErr w:type="spellStart"/>
            <w:r w:rsidRPr="00684CDD">
              <w:rPr>
                <w:rFonts w:ascii="Arial" w:hAnsi="Arial" w:cs="Arial"/>
              </w:rPr>
              <w:t>smmlv</w:t>
            </w:r>
            <w:proofErr w:type="spellEnd"/>
            <w:r w:rsidRPr="00684CDD">
              <w:rPr>
                <w:rFonts w:ascii="Arial" w:hAnsi="Arial" w:cs="Arial"/>
              </w:rPr>
              <w:t>.</w:t>
            </w:r>
          </w:p>
          <w:p w:rsidR="005C3A24" w:rsidRPr="00684CDD" w:rsidRDefault="005C3A24" w:rsidP="005C3A24">
            <w:pPr>
              <w:numPr>
                <w:ilvl w:val="0"/>
                <w:numId w:val="25"/>
              </w:numPr>
              <w:autoSpaceDE w:val="0"/>
              <w:autoSpaceDN w:val="0"/>
              <w:adjustRightInd w:val="0"/>
              <w:jc w:val="both"/>
              <w:rPr>
                <w:rFonts w:ascii="Arial" w:hAnsi="Arial" w:cs="Arial"/>
              </w:rPr>
            </w:pPr>
            <w:r w:rsidRPr="00684CDD">
              <w:rPr>
                <w:rFonts w:ascii="Arial" w:hAnsi="Arial" w:cs="Arial"/>
              </w:rPr>
              <w:t xml:space="preserve">Que dentro de los contratos aportado como experiencia específica, en cada contrato se hayan ejecutadas las siguientes actividades y cantidades de obra: </w:t>
            </w:r>
          </w:p>
          <w:tbl>
            <w:tblPr>
              <w:tblW w:w="7797" w:type="dxa"/>
              <w:jc w:val="center"/>
              <w:tblCellMar>
                <w:left w:w="70" w:type="dxa"/>
                <w:right w:w="70" w:type="dxa"/>
              </w:tblCellMar>
              <w:tblLook w:val="04A0" w:firstRow="1" w:lastRow="0" w:firstColumn="1" w:lastColumn="0" w:noHBand="0" w:noVBand="1"/>
            </w:tblPr>
            <w:tblGrid>
              <w:gridCol w:w="7797"/>
            </w:tblGrid>
            <w:tr w:rsidR="005C3A24" w:rsidRPr="00684CDD" w:rsidTr="00DE3E79">
              <w:trPr>
                <w:trHeight w:val="300"/>
                <w:jc w:val="center"/>
              </w:trPr>
              <w:tc>
                <w:tcPr>
                  <w:tcW w:w="7797" w:type="dxa"/>
                  <w:tcBorders>
                    <w:top w:val="nil"/>
                    <w:left w:val="nil"/>
                    <w:bottom w:val="nil"/>
                    <w:right w:val="nil"/>
                  </w:tcBorders>
                  <w:shd w:val="clear" w:color="auto" w:fill="auto"/>
                  <w:noWrap/>
                  <w:vAlign w:val="bottom"/>
                  <w:hideMark/>
                </w:tcPr>
                <w:p w:rsidR="005C3A24" w:rsidRPr="00684CDD" w:rsidRDefault="005C3A24" w:rsidP="005C3A24">
                  <w:pPr>
                    <w:pStyle w:val="Prrafodelista"/>
                    <w:numPr>
                      <w:ilvl w:val="0"/>
                      <w:numId w:val="26"/>
                    </w:numPr>
                    <w:spacing w:after="0" w:line="240" w:lineRule="auto"/>
                    <w:rPr>
                      <w:rFonts w:ascii="Arial" w:hAnsi="Arial" w:cs="Arial"/>
                      <w:lang w:val="es-CO"/>
                    </w:rPr>
                  </w:pPr>
                  <w:r w:rsidRPr="00684CDD">
                    <w:rPr>
                      <w:rFonts w:ascii="Arial" w:hAnsi="Arial" w:cs="Arial"/>
                      <w:lang w:val="es-CO"/>
                    </w:rPr>
                    <w:t>EXCAVACIONES MANUALES - 1,240 M3</w:t>
                  </w:r>
                </w:p>
              </w:tc>
            </w:tr>
            <w:tr w:rsidR="005C3A24" w:rsidRPr="00684CDD" w:rsidTr="00DE3E79">
              <w:trPr>
                <w:trHeight w:val="300"/>
                <w:jc w:val="center"/>
              </w:trPr>
              <w:tc>
                <w:tcPr>
                  <w:tcW w:w="7797" w:type="dxa"/>
                  <w:tcBorders>
                    <w:top w:val="nil"/>
                    <w:left w:val="nil"/>
                    <w:bottom w:val="nil"/>
                    <w:right w:val="nil"/>
                  </w:tcBorders>
                  <w:shd w:val="clear" w:color="auto" w:fill="auto"/>
                  <w:noWrap/>
                  <w:vAlign w:val="bottom"/>
                  <w:hideMark/>
                </w:tcPr>
                <w:p w:rsidR="005C3A24" w:rsidRPr="00684CDD" w:rsidRDefault="005C3A24" w:rsidP="005C3A24">
                  <w:pPr>
                    <w:pStyle w:val="Prrafodelista"/>
                    <w:numPr>
                      <w:ilvl w:val="0"/>
                      <w:numId w:val="26"/>
                    </w:numPr>
                    <w:spacing w:after="0" w:line="240" w:lineRule="auto"/>
                    <w:rPr>
                      <w:rFonts w:ascii="Arial" w:hAnsi="Arial" w:cs="Arial"/>
                      <w:lang w:val="es-CO"/>
                    </w:rPr>
                  </w:pPr>
                  <w:r w:rsidRPr="00684CDD">
                    <w:rPr>
                      <w:rFonts w:ascii="Arial" w:hAnsi="Arial" w:cs="Arial"/>
                      <w:lang w:val="es-CO"/>
                    </w:rPr>
                    <w:t>MATERIAL DE AFIRMADO - 592- M3</w:t>
                  </w:r>
                </w:p>
              </w:tc>
            </w:tr>
            <w:tr w:rsidR="005C3A24" w:rsidRPr="00684CDD" w:rsidTr="00DE3E79">
              <w:trPr>
                <w:trHeight w:val="300"/>
                <w:jc w:val="center"/>
              </w:trPr>
              <w:tc>
                <w:tcPr>
                  <w:tcW w:w="7797" w:type="dxa"/>
                  <w:tcBorders>
                    <w:top w:val="nil"/>
                    <w:left w:val="nil"/>
                    <w:bottom w:val="nil"/>
                    <w:right w:val="nil"/>
                  </w:tcBorders>
                  <w:shd w:val="clear" w:color="auto" w:fill="auto"/>
                  <w:noWrap/>
                  <w:vAlign w:val="bottom"/>
                  <w:hideMark/>
                </w:tcPr>
                <w:p w:rsidR="005C3A24" w:rsidRPr="00684CDD" w:rsidRDefault="005C3A24" w:rsidP="005C3A24">
                  <w:pPr>
                    <w:pStyle w:val="Prrafodelista"/>
                    <w:numPr>
                      <w:ilvl w:val="0"/>
                      <w:numId w:val="26"/>
                    </w:numPr>
                    <w:spacing w:after="0" w:line="240" w:lineRule="auto"/>
                    <w:rPr>
                      <w:rFonts w:ascii="Arial" w:hAnsi="Arial" w:cs="Arial"/>
                      <w:lang w:val="es-CO"/>
                    </w:rPr>
                  </w:pPr>
                  <w:r w:rsidRPr="00684CDD">
                    <w:rPr>
                      <w:rFonts w:ascii="Arial" w:hAnsi="Arial" w:cs="Arial"/>
                      <w:lang w:val="es-CO"/>
                    </w:rPr>
                    <w:t>BASE GRANULAR – 150 M3</w:t>
                  </w:r>
                </w:p>
              </w:tc>
            </w:tr>
            <w:tr w:rsidR="005C3A24" w:rsidRPr="00684CDD" w:rsidTr="00DE3E79">
              <w:trPr>
                <w:trHeight w:val="300"/>
                <w:jc w:val="center"/>
              </w:trPr>
              <w:tc>
                <w:tcPr>
                  <w:tcW w:w="7797" w:type="dxa"/>
                  <w:tcBorders>
                    <w:top w:val="nil"/>
                    <w:left w:val="nil"/>
                    <w:bottom w:val="nil"/>
                    <w:right w:val="nil"/>
                  </w:tcBorders>
                  <w:shd w:val="clear" w:color="auto" w:fill="auto"/>
                  <w:noWrap/>
                  <w:vAlign w:val="bottom"/>
                  <w:hideMark/>
                </w:tcPr>
                <w:p w:rsidR="005C3A24" w:rsidRPr="00684CDD" w:rsidRDefault="005C3A24" w:rsidP="005C3A24">
                  <w:pPr>
                    <w:pStyle w:val="Prrafodelista"/>
                    <w:numPr>
                      <w:ilvl w:val="0"/>
                      <w:numId w:val="26"/>
                    </w:numPr>
                    <w:spacing w:after="0" w:line="240" w:lineRule="auto"/>
                    <w:rPr>
                      <w:rFonts w:ascii="Arial" w:hAnsi="Arial" w:cs="Arial"/>
                      <w:lang w:val="es-CO"/>
                    </w:rPr>
                  </w:pPr>
                  <w:r w:rsidRPr="00684CDD">
                    <w:rPr>
                      <w:rFonts w:ascii="Arial" w:hAnsi="Arial" w:cs="Arial"/>
                      <w:lang w:val="es-CO"/>
                    </w:rPr>
                    <w:t>SARDINEL PREFABRICADO – 415 ML</w:t>
                  </w:r>
                </w:p>
              </w:tc>
            </w:tr>
            <w:tr w:rsidR="005C3A24" w:rsidRPr="00684CDD" w:rsidTr="00DE3E79">
              <w:trPr>
                <w:trHeight w:val="300"/>
                <w:jc w:val="center"/>
              </w:trPr>
              <w:tc>
                <w:tcPr>
                  <w:tcW w:w="7797" w:type="dxa"/>
                  <w:tcBorders>
                    <w:top w:val="nil"/>
                    <w:left w:val="nil"/>
                    <w:bottom w:val="nil"/>
                    <w:right w:val="nil"/>
                  </w:tcBorders>
                  <w:shd w:val="clear" w:color="auto" w:fill="auto"/>
                  <w:noWrap/>
                  <w:vAlign w:val="bottom"/>
                  <w:hideMark/>
                </w:tcPr>
                <w:p w:rsidR="005C3A24" w:rsidRPr="00684CDD" w:rsidRDefault="005C3A24" w:rsidP="005C3A24">
                  <w:pPr>
                    <w:pStyle w:val="Prrafodelista"/>
                    <w:numPr>
                      <w:ilvl w:val="0"/>
                      <w:numId w:val="26"/>
                    </w:numPr>
                    <w:spacing w:after="0" w:line="240" w:lineRule="auto"/>
                    <w:rPr>
                      <w:rFonts w:ascii="Arial" w:hAnsi="Arial" w:cs="Arial"/>
                      <w:lang w:val="es-CO"/>
                    </w:rPr>
                  </w:pPr>
                  <w:r w:rsidRPr="00684CDD">
                    <w:rPr>
                      <w:rFonts w:ascii="Arial" w:hAnsi="Arial" w:cs="Arial"/>
                      <w:lang w:val="es-CO"/>
                    </w:rPr>
                    <w:t>ADOQUIN - 1,410 M2</w:t>
                  </w:r>
                </w:p>
              </w:tc>
            </w:tr>
            <w:tr w:rsidR="005C3A24" w:rsidRPr="00684CDD" w:rsidTr="00DE3E79">
              <w:trPr>
                <w:trHeight w:val="300"/>
                <w:jc w:val="center"/>
              </w:trPr>
              <w:tc>
                <w:tcPr>
                  <w:tcW w:w="7797" w:type="dxa"/>
                  <w:tcBorders>
                    <w:top w:val="nil"/>
                    <w:left w:val="nil"/>
                    <w:bottom w:val="nil"/>
                    <w:right w:val="nil"/>
                  </w:tcBorders>
                  <w:shd w:val="clear" w:color="auto" w:fill="auto"/>
                  <w:noWrap/>
                  <w:vAlign w:val="bottom"/>
                  <w:hideMark/>
                </w:tcPr>
                <w:p w:rsidR="005C3A24" w:rsidRPr="00684CDD" w:rsidRDefault="005C3A24" w:rsidP="005C3A24">
                  <w:pPr>
                    <w:pStyle w:val="Prrafodelista"/>
                    <w:numPr>
                      <w:ilvl w:val="0"/>
                      <w:numId w:val="26"/>
                    </w:numPr>
                    <w:spacing w:after="0" w:line="240" w:lineRule="auto"/>
                    <w:rPr>
                      <w:rFonts w:ascii="Arial" w:hAnsi="Arial" w:cs="Arial"/>
                      <w:lang w:val="es-CO"/>
                    </w:rPr>
                  </w:pPr>
                  <w:r w:rsidRPr="00684CDD">
                    <w:rPr>
                      <w:rFonts w:ascii="Arial" w:hAnsi="Arial" w:cs="Arial"/>
                      <w:lang w:val="es-CO"/>
                    </w:rPr>
                    <w:t>CONCRETO  3.000 PSI - 11,6 M3</w:t>
                  </w:r>
                </w:p>
              </w:tc>
            </w:tr>
            <w:tr w:rsidR="005C3A24" w:rsidRPr="00684CDD" w:rsidTr="00DE3E79">
              <w:trPr>
                <w:trHeight w:val="315"/>
                <w:jc w:val="center"/>
              </w:trPr>
              <w:tc>
                <w:tcPr>
                  <w:tcW w:w="7797" w:type="dxa"/>
                  <w:tcBorders>
                    <w:top w:val="nil"/>
                    <w:left w:val="nil"/>
                    <w:bottom w:val="nil"/>
                    <w:right w:val="nil"/>
                  </w:tcBorders>
                  <w:shd w:val="clear" w:color="auto" w:fill="auto"/>
                  <w:noWrap/>
                  <w:vAlign w:val="bottom"/>
                  <w:hideMark/>
                </w:tcPr>
                <w:p w:rsidR="005C3A24" w:rsidRPr="00684CDD" w:rsidRDefault="005C3A24" w:rsidP="005C3A24">
                  <w:pPr>
                    <w:pStyle w:val="Prrafodelista"/>
                    <w:numPr>
                      <w:ilvl w:val="0"/>
                      <w:numId w:val="26"/>
                    </w:numPr>
                    <w:spacing w:after="0" w:line="240" w:lineRule="auto"/>
                    <w:rPr>
                      <w:rFonts w:ascii="Arial" w:hAnsi="Arial" w:cs="Arial"/>
                      <w:lang w:val="es-CO"/>
                    </w:rPr>
                  </w:pPr>
                  <w:r w:rsidRPr="00684CDD">
                    <w:rPr>
                      <w:rFonts w:ascii="Arial" w:hAnsi="Arial" w:cs="Arial"/>
                      <w:lang w:val="es-CO"/>
                    </w:rPr>
                    <w:t>ACERO - 1,497 KG</w:t>
                  </w:r>
                </w:p>
              </w:tc>
            </w:tr>
          </w:tbl>
          <w:p w:rsidR="005C3A24" w:rsidRPr="00684CDD" w:rsidRDefault="005C3A24" w:rsidP="005C3A24">
            <w:pPr>
              <w:autoSpaceDE w:val="0"/>
              <w:autoSpaceDN w:val="0"/>
              <w:adjustRightInd w:val="0"/>
              <w:rPr>
                <w:rFonts w:ascii="Arial" w:hAnsi="Arial" w:cs="Arial"/>
              </w:rPr>
            </w:pPr>
            <w:r w:rsidRPr="00684CDD">
              <w:rPr>
                <w:rFonts w:ascii="Arial" w:hAnsi="Arial" w:cs="Arial"/>
              </w:rPr>
              <w:t>Si el contrato incumple cualquiera de los tres requisitos anteriores no será tenido en cuenta para la evaluación.</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Si dentro del contrato presentado para acreditar la experiencia específica, se realizaron estudios y diseños, el valor del mismo será descontado del valor total del contrato. </w:t>
            </w:r>
          </w:p>
          <w:p w:rsidR="005C3A24" w:rsidRPr="00684CDD" w:rsidRDefault="005C3A24" w:rsidP="005C3A24">
            <w:pPr>
              <w:autoSpaceDE w:val="0"/>
              <w:autoSpaceDN w:val="0"/>
              <w:adjustRightInd w:val="0"/>
              <w:rPr>
                <w:rFonts w:ascii="Arial" w:hAnsi="Arial" w:cs="Arial"/>
              </w:rPr>
            </w:pPr>
            <w:r w:rsidRPr="00684CDD">
              <w:rPr>
                <w:rFonts w:ascii="Arial" w:hAnsi="Arial" w:cs="Arial"/>
              </w:rPr>
              <w:t>NOTA: La experiencia general no podrá ser presentada como soporte de la experiencia específica y viceversa.</w:t>
            </w:r>
          </w:p>
          <w:p w:rsidR="005C3A24" w:rsidRPr="00684CDD" w:rsidRDefault="005C3A24" w:rsidP="005C3A24">
            <w:pPr>
              <w:numPr>
                <w:ilvl w:val="0"/>
                <w:numId w:val="23"/>
              </w:numPr>
              <w:autoSpaceDE w:val="0"/>
              <w:autoSpaceDN w:val="0"/>
              <w:adjustRightInd w:val="0"/>
              <w:jc w:val="both"/>
              <w:rPr>
                <w:rFonts w:ascii="Arial" w:hAnsi="Arial" w:cs="Arial"/>
              </w:rPr>
            </w:pPr>
            <w:r w:rsidRPr="00684CDD">
              <w:rPr>
                <w:rFonts w:ascii="Arial" w:hAnsi="Arial" w:cs="Arial"/>
              </w:rPr>
              <w:t>Se entenderá que el ofrecimiento relacionado con los contratos esta dado con la documentación, anexa a la propuesta.</w:t>
            </w:r>
          </w:p>
          <w:p w:rsidR="005C3A24" w:rsidRPr="00684CDD" w:rsidRDefault="005C3A24" w:rsidP="005C3A24">
            <w:pPr>
              <w:numPr>
                <w:ilvl w:val="0"/>
                <w:numId w:val="23"/>
              </w:numPr>
              <w:autoSpaceDE w:val="0"/>
              <w:autoSpaceDN w:val="0"/>
              <w:adjustRightInd w:val="0"/>
              <w:jc w:val="both"/>
              <w:rPr>
                <w:rFonts w:ascii="Arial" w:hAnsi="Arial" w:cs="Arial"/>
              </w:rPr>
            </w:pPr>
            <w:r w:rsidRPr="00684CDD">
              <w:rPr>
                <w:rFonts w:ascii="Arial" w:hAnsi="Arial" w:cs="Arial"/>
              </w:rPr>
              <w:lastRenderedPageBreak/>
              <w:t>A continuación se presenta la información que deberá ser acreditada y las consecuencias en caso de no acreditarse:</w:t>
            </w:r>
          </w:p>
          <w:p w:rsidR="005C3A24" w:rsidRPr="00684CDD" w:rsidRDefault="005C3A24" w:rsidP="005C3A24">
            <w:pPr>
              <w:rPr>
                <w:rFonts w:ascii="Arial" w:hAnsi="Arial" w:cs="Arial"/>
              </w:rPr>
            </w:pPr>
            <w:r w:rsidRPr="00684CDD">
              <w:rPr>
                <w:rFonts w:ascii="Arial" w:hAnsi="Arial" w:cs="Arial"/>
              </w:rPr>
              <w:t>El Proponente debe acreditar su experiencia con el RUP. Los contratos que el Proponente acredite como experiencia deben identificarse y señalarse claramente en el RUP con resaltador o con cualquier tipo de marca que permita su visualización rápidamente.</w:t>
            </w:r>
          </w:p>
          <w:p w:rsidR="005C3A24" w:rsidRPr="00684CDD" w:rsidRDefault="005C3A24" w:rsidP="005C3A24">
            <w:pPr>
              <w:autoSpaceDE w:val="0"/>
              <w:autoSpaceDN w:val="0"/>
              <w:adjustRightInd w:val="0"/>
              <w:rPr>
                <w:rFonts w:ascii="Arial" w:hAnsi="Arial" w:cs="Arial"/>
              </w:rPr>
            </w:pPr>
            <w:r w:rsidRPr="00684CDD">
              <w:rPr>
                <w:rFonts w:ascii="Arial" w:hAnsi="Arial" w:cs="Arial"/>
              </w:rPr>
              <w:t>Si el Proponente es un consorcio, unión temporal o promesa de sociedad futura debe cumplirla. En el caso de los consorcios o uniones temporales, uno de los integrantes deberá cumplir con el 90% de los requisitos antes mencionados.</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Estas actividades deben estar debidamente certificadas por la entidad contratante (entidades del orden público) con su objeto y cantidades de obras contratadas y ejecutadas, costo total, fecha de inicio, número de contrato, fechas de actas de recibo, etc. Igualmente podrá anexarse la copia del contrato y las actas de liquidación de obra en donde conste la información necesaria para la evaluación. </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Se verificaran los contratos solicitados por proponente y por lo tanto no se debe relacionar en el FORMULARIO anexo más de este número, en caso de relacionarse más del indicado, el MUNICIPIO DE TIBANA, para salvaguardia de los principios de transparencia, lealtad e igualdad, verificara únicamente el primero en el orden que aparezcan relacionados. </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Un consorcio o una Unión Temporal constituyen UN PROPONETE. Si la propuesta se presenta en Consorcio o Unión Temporal, todos sus miembros deberán diligenciar su experiencia conjuntamente en un mismo Formulario. </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La verificación de este criterio se realizara con base en la información suministrada en el FORMULARIO anexo con sus respectivos soportes: Copia del contrato y/o acta de liquidación. </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La experiencia se acredita con contrato o certificación que haya tenido el proponente, ya sea como persona natural o jurídica, en consorcio o unión temporal con sus correspondientes porcentajes de participación, además del documento de conformación del consorcio en caso de estos últimos. </w:t>
            </w:r>
          </w:p>
          <w:p w:rsidR="005C3A24" w:rsidRPr="00684CDD" w:rsidRDefault="005C3A24" w:rsidP="005C3A24">
            <w:pPr>
              <w:pStyle w:val="Default"/>
              <w:jc w:val="both"/>
              <w:rPr>
                <w:color w:val="auto"/>
                <w:sz w:val="22"/>
                <w:szCs w:val="22"/>
              </w:rPr>
            </w:pPr>
            <w:r w:rsidRPr="00684CDD">
              <w:rPr>
                <w:color w:val="auto"/>
                <w:sz w:val="22"/>
                <w:szCs w:val="22"/>
              </w:rPr>
              <w:t xml:space="preserve">LAS COPIAS DE CONTRATOS, ACTAS DE LIQUIDACIÓN, REFERENCIAS COMERCIALES, ETC., SE ACEPTARÁN COMO DOCUMENTOS PARA VERIFICACIÓN AL IGUAL QUE LAS CERTIFICACIONES DE EXPERIENCIA Y CUMPLIMIENTO Y/O RELACIÓN DE CONTRATOS PRESENTADAS Y NO COMO DOCUMENTOS PARA </w:t>
            </w:r>
            <w:r w:rsidRPr="00684CDD">
              <w:rPr>
                <w:color w:val="auto"/>
                <w:sz w:val="22"/>
                <w:szCs w:val="22"/>
              </w:rPr>
              <w:lastRenderedPageBreak/>
              <w:t xml:space="preserve">ACREDITAR LA INFORMACIÓN EXIGIDA EN LAS MISMAS. </w:t>
            </w:r>
          </w:p>
          <w:p w:rsidR="005C3A24" w:rsidRPr="00684CDD" w:rsidRDefault="005C3A24" w:rsidP="005C3A24">
            <w:pPr>
              <w:autoSpaceDE w:val="0"/>
              <w:autoSpaceDN w:val="0"/>
              <w:adjustRightInd w:val="0"/>
              <w:rPr>
                <w:rFonts w:ascii="Arial" w:hAnsi="Arial" w:cs="Arial"/>
              </w:rPr>
            </w:pPr>
            <w:r w:rsidRPr="00684CDD">
              <w:rPr>
                <w:rFonts w:ascii="Arial" w:hAnsi="Arial" w:cs="Arial"/>
              </w:rPr>
              <w:t xml:space="preserve">La entidad se reserva el derecho de verificar la información suministrada por los oferentes a través de las certificaciones. </w:t>
            </w:r>
          </w:p>
          <w:p w:rsidR="005C3A24" w:rsidRPr="00684CDD" w:rsidRDefault="005C3A24" w:rsidP="005C3A24">
            <w:pPr>
              <w:autoSpaceDE w:val="0"/>
              <w:autoSpaceDN w:val="0"/>
              <w:adjustRightInd w:val="0"/>
              <w:rPr>
                <w:rFonts w:ascii="Arial" w:hAnsi="Arial" w:cs="Arial"/>
                <w:iCs/>
                <w:color w:val="000000"/>
                <w:lang w:eastAsia="es-CO"/>
              </w:rPr>
            </w:pPr>
            <w:r w:rsidRPr="00684CDD">
              <w:rPr>
                <w:rFonts w:ascii="Arial" w:hAnsi="Arial" w:cs="Arial"/>
              </w:rPr>
              <w:t>En caso de requerirse</w:t>
            </w:r>
            <w:r w:rsidRPr="00684CDD">
              <w:rPr>
                <w:rFonts w:ascii="Arial" w:hAnsi="Arial" w:cs="Arial"/>
                <w:iCs/>
                <w:color w:val="000000"/>
                <w:lang w:eastAsia="es-CO"/>
              </w:rPr>
              <w:t xml:space="preserve"> aclaraciones sobre datos contenidos en las certificaciones, la Alcaldía podrá solicitarlas al proponente por escrito, quien contará con el término establecido en el cronograma del proceso para suministrarlas. </w:t>
            </w:r>
          </w:p>
          <w:p w:rsidR="00136353" w:rsidRPr="00684CDD" w:rsidRDefault="00136353" w:rsidP="00136353">
            <w:pPr>
              <w:jc w:val="both"/>
              <w:rPr>
                <w:rFonts w:ascii="Arial" w:hAnsi="Arial" w:cs="Arial"/>
                <w:color w:val="000000"/>
                <w:lang w:eastAsia="es-CO"/>
              </w:rPr>
            </w:pPr>
          </w:p>
        </w:tc>
      </w:tr>
    </w:tbl>
    <w:p w:rsidR="00136353" w:rsidRPr="00684CDD" w:rsidRDefault="00D00962" w:rsidP="005C3A24">
      <w:pPr>
        <w:pStyle w:val="Prrafodelista"/>
        <w:numPr>
          <w:ilvl w:val="0"/>
          <w:numId w:val="1"/>
        </w:numPr>
        <w:spacing w:after="0"/>
        <w:rPr>
          <w:rFonts w:ascii="Arial" w:hAnsi="Arial" w:cs="Arial"/>
          <w:b/>
        </w:rPr>
      </w:pPr>
      <w:r w:rsidRPr="00684CDD">
        <w:rPr>
          <w:rFonts w:ascii="Arial" w:hAnsi="Arial" w:cs="Arial"/>
          <w:b/>
        </w:rPr>
        <w:lastRenderedPageBreak/>
        <w:t>PRESUPUESTO OFICIAL</w:t>
      </w:r>
    </w:p>
    <w:p w:rsidR="00D00962" w:rsidRPr="00684CDD" w:rsidRDefault="00D00962" w:rsidP="00D00962">
      <w:pPr>
        <w:spacing w:after="0"/>
        <w:rPr>
          <w:rFonts w:ascii="Arial" w:hAnsi="Arial" w:cs="Arial"/>
        </w:rPr>
      </w:pPr>
    </w:p>
    <w:p w:rsidR="00D00962" w:rsidRPr="00684CDD" w:rsidRDefault="00D00962" w:rsidP="00D00962">
      <w:pPr>
        <w:autoSpaceDE w:val="0"/>
        <w:autoSpaceDN w:val="0"/>
        <w:adjustRightInd w:val="0"/>
        <w:spacing w:after="0"/>
        <w:rPr>
          <w:rFonts w:ascii="Arial" w:hAnsi="Arial" w:cs="Arial"/>
          <w:lang w:eastAsia="es-CO"/>
        </w:rPr>
      </w:pPr>
      <w:r w:rsidRPr="00684CDD">
        <w:rPr>
          <w:rFonts w:ascii="Arial" w:hAnsi="Arial" w:cs="Arial"/>
          <w:lang w:eastAsia="es-CO"/>
        </w:rPr>
        <w:t>El presupuesto oficial del Municipio es por la suma de TRESCIENTOS OCHENTA MILLONES DE PESOS $ 380.000.000.00.</w:t>
      </w:r>
    </w:p>
    <w:p w:rsidR="00D00962" w:rsidRPr="00684CDD" w:rsidRDefault="00D00962" w:rsidP="00D00962">
      <w:pPr>
        <w:autoSpaceDE w:val="0"/>
        <w:autoSpaceDN w:val="0"/>
        <w:adjustRightInd w:val="0"/>
        <w:spacing w:after="0"/>
        <w:rPr>
          <w:rFonts w:ascii="Arial" w:hAnsi="Arial" w:cs="Arial"/>
          <w:lang w:eastAsia="es-CO"/>
        </w:rPr>
      </w:pPr>
    </w:p>
    <w:p w:rsidR="00D00962" w:rsidRPr="00684CDD" w:rsidRDefault="00D00962" w:rsidP="005C3A24">
      <w:pPr>
        <w:pStyle w:val="Prrafodelista"/>
        <w:numPr>
          <w:ilvl w:val="0"/>
          <w:numId w:val="1"/>
        </w:numPr>
        <w:spacing w:after="0"/>
        <w:rPr>
          <w:rFonts w:ascii="Arial" w:hAnsi="Arial" w:cs="Arial"/>
          <w:b/>
        </w:rPr>
      </w:pPr>
      <w:r w:rsidRPr="00684CDD">
        <w:rPr>
          <w:rFonts w:ascii="Arial" w:hAnsi="Arial" w:cs="Arial"/>
          <w:b/>
        </w:rPr>
        <w:t>PLAZO</w:t>
      </w:r>
    </w:p>
    <w:p w:rsidR="00034156" w:rsidRPr="00684CDD" w:rsidRDefault="00034156" w:rsidP="00034156">
      <w:pPr>
        <w:pStyle w:val="Prrafodelista"/>
        <w:spacing w:after="0"/>
        <w:ind w:left="644"/>
        <w:rPr>
          <w:rFonts w:ascii="Arial" w:hAnsi="Arial" w:cs="Arial"/>
          <w:b/>
        </w:rPr>
      </w:pPr>
    </w:p>
    <w:p w:rsidR="00D00962" w:rsidRPr="00684CDD" w:rsidRDefault="00D00962" w:rsidP="00D00962">
      <w:pPr>
        <w:spacing w:after="0"/>
        <w:rPr>
          <w:rFonts w:ascii="Arial" w:hAnsi="Arial" w:cs="Arial"/>
        </w:rPr>
      </w:pPr>
      <w:r w:rsidRPr="00684CDD">
        <w:rPr>
          <w:rFonts w:ascii="Arial" w:hAnsi="Arial" w:cs="Arial"/>
        </w:rPr>
        <w:t>El plazo de ejecución del contrato es de Cuatro (4) meses.</w:t>
      </w:r>
    </w:p>
    <w:p w:rsidR="00D00962" w:rsidRPr="00684CDD" w:rsidRDefault="00D00962" w:rsidP="00D00962">
      <w:pPr>
        <w:spacing w:after="0"/>
        <w:rPr>
          <w:rFonts w:ascii="Arial" w:hAnsi="Arial" w:cs="Arial"/>
        </w:rPr>
      </w:pPr>
    </w:p>
    <w:p w:rsidR="00D00962" w:rsidRPr="00684CDD" w:rsidRDefault="00D00962" w:rsidP="005C3A24">
      <w:pPr>
        <w:pStyle w:val="Prrafodelista"/>
        <w:numPr>
          <w:ilvl w:val="0"/>
          <w:numId w:val="1"/>
        </w:numPr>
        <w:spacing w:after="0"/>
        <w:rPr>
          <w:rFonts w:ascii="Arial" w:hAnsi="Arial" w:cs="Arial"/>
          <w:b/>
        </w:rPr>
      </w:pPr>
      <w:r w:rsidRPr="00684CDD">
        <w:rPr>
          <w:rFonts w:ascii="Arial" w:hAnsi="Arial" w:cs="Arial"/>
          <w:b/>
        </w:rPr>
        <w:t>FORMA DE PAGO</w:t>
      </w:r>
    </w:p>
    <w:p w:rsidR="00D00962" w:rsidRPr="00684CDD" w:rsidRDefault="00D00962" w:rsidP="00745C57">
      <w:pPr>
        <w:pStyle w:val="Prrafodelista"/>
        <w:spacing w:before="120" w:after="240" w:line="240" w:lineRule="auto"/>
        <w:ind w:left="708" w:hanging="64"/>
        <w:contextualSpacing w:val="0"/>
        <w:jc w:val="both"/>
        <w:rPr>
          <w:rFonts w:ascii="Arial" w:hAnsi="Arial" w:cs="Arial"/>
          <w:b/>
        </w:rPr>
      </w:pPr>
      <w:r w:rsidRPr="00684CDD">
        <w:rPr>
          <w:rFonts w:ascii="Arial" w:hAnsi="Arial" w:cs="Arial"/>
          <w:b/>
        </w:rPr>
        <w:t>Opción 1:</w:t>
      </w:r>
    </w:p>
    <w:p w:rsidR="00D00962" w:rsidRPr="00684CDD" w:rsidRDefault="00D00962" w:rsidP="00745C57">
      <w:pPr>
        <w:spacing w:before="120" w:after="240" w:line="276" w:lineRule="auto"/>
        <w:ind w:left="284"/>
        <w:jc w:val="both"/>
        <w:rPr>
          <w:rFonts w:ascii="Arial" w:hAnsi="Arial" w:cs="Arial"/>
        </w:rPr>
      </w:pPr>
      <w:r w:rsidRPr="00684CDD">
        <w:rPr>
          <w:rFonts w:ascii="Arial" w:hAnsi="Arial" w:cs="Arial"/>
        </w:rPr>
        <w:t>El municipio de Tibaná  pagará al contratista el valor del contrato de la siguiente forma: actas parciales de obra con avance mínimo del cincuenta 50%  de la obra, las actas deben ser refrendadas por el contratista, el interventor, el supervisor del contrato  y el funcionario competente de la ordenación de pago del MUNICIPIO DE TIBANA , acompañadas del pago de los aportes a seguridad social y parafiscales del personal vinculado laboralmente con el contratista y del periodo correspondiente HASTA COMPLETAR UN NOVENTA (90%). El restante 10% se pagara con la liquidación total del contrato una vez se reciba la obra por parte del Municipio a satisfacción y se entreguen los respectivos informes por parte del contratista y la interventoría.</w:t>
      </w:r>
    </w:p>
    <w:p w:rsidR="00D00962" w:rsidRPr="00684CDD" w:rsidRDefault="00D00962" w:rsidP="002379E6">
      <w:pPr>
        <w:spacing w:before="120" w:after="240" w:line="240" w:lineRule="auto"/>
        <w:ind w:left="284"/>
        <w:jc w:val="both"/>
        <w:rPr>
          <w:rFonts w:ascii="Arial" w:hAnsi="Arial" w:cs="Arial"/>
          <w:b/>
        </w:rPr>
      </w:pPr>
      <w:r w:rsidRPr="00684CDD">
        <w:rPr>
          <w:rFonts w:ascii="Arial" w:hAnsi="Arial" w:cs="Arial"/>
          <w:b/>
        </w:rPr>
        <w:t>Opción 2:</w:t>
      </w:r>
    </w:p>
    <w:p w:rsidR="00D00962" w:rsidRPr="00684CDD" w:rsidRDefault="00D00962" w:rsidP="00745C57">
      <w:pPr>
        <w:pStyle w:val="Prrafodelista"/>
        <w:spacing w:before="120" w:after="240"/>
        <w:ind w:left="284"/>
        <w:contextualSpacing w:val="0"/>
        <w:jc w:val="both"/>
        <w:rPr>
          <w:rFonts w:ascii="Arial" w:hAnsi="Arial" w:cs="Arial"/>
        </w:rPr>
      </w:pPr>
      <w:r w:rsidRPr="00684CDD">
        <w:rPr>
          <w:rFonts w:ascii="Arial" w:hAnsi="Arial" w:cs="Arial"/>
        </w:rPr>
        <w:t xml:space="preserve">El municipio de Tibaná  pagará al contratista el valor del contrato de la siguiente forma: un cincuenta 50% y corresponda el avance en obra mayor o igual a un 50% , el resto es decir 40% de acuerdo a actas de obra suscritas por el contratista e interventor de acuerdo al avance de obra., las actas deben ser refrendadas por el contratista, el </w:t>
      </w:r>
      <w:r w:rsidRPr="00684CDD">
        <w:rPr>
          <w:rFonts w:ascii="Arial" w:hAnsi="Arial" w:cs="Arial"/>
        </w:rPr>
        <w:lastRenderedPageBreak/>
        <w:t>interventor, el supervisor del contrato  y el funcionario competente de la ordenación de pago del MUNICIPIO DE TIBANA , acompañadas del pago de los aportes a seguridad social y parafiscales del personal vinculado laboralmente con el contratista y del periodo correspondiente.. El restante 10% se pagara con la liquidación total del contrato una vez se reciba la obra por parte del Municipio a satisfacción y se entreguen los respectivos informes por parte del contratista y la interventoría.</w:t>
      </w:r>
    </w:p>
    <w:p w:rsidR="00D00962" w:rsidRPr="00684CDD" w:rsidRDefault="00D00962" w:rsidP="00745C57">
      <w:pPr>
        <w:spacing w:before="120" w:after="240" w:line="276" w:lineRule="auto"/>
        <w:ind w:left="284"/>
        <w:jc w:val="both"/>
        <w:rPr>
          <w:rFonts w:ascii="Arial" w:hAnsi="Arial" w:cs="Arial"/>
        </w:rPr>
      </w:pPr>
      <w:r w:rsidRPr="00684CDD">
        <w:rPr>
          <w:rFonts w:ascii="Arial" w:hAnsi="Arial" w:cs="Arial"/>
        </w:rPr>
        <w:t>Los proponentes deben de anexar el respectivo anexo seleccionando la opción de pago que elijan de acuerdo a lo estipulado en los presentes pliegos de condiciones.</w:t>
      </w:r>
    </w:p>
    <w:p w:rsidR="00D00962" w:rsidRPr="00684CDD" w:rsidRDefault="00D00962" w:rsidP="00684CDD">
      <w:pPr>
        <w:pStyle w:val="Invias-Titulo1"/>
        <w:numPr>
          <w:ilvl w:val="0"/>
          <w:numId w:val="1"/>
        </w:numPr>
      </w:pPr>
      <w:r w:rsidRPr="00684CDD">
        <w:t>LUGAR DE EJECUCION</w:t>
      </w:r>
    </w:p>
    <w:p w:rsidR="00D00962" w:rsidRPr="00684CDD" w:rsidRDefault="002379E6" w:rsidP="00D00962">
      <w:pPr>
        <w:spacing w:after="0"/>
        <w:rPr>
          <w:rFonts w:ascii="Arial" w:hAnsi="Arial" w:cs="Arial"/>
        </w:rPr>
      </w:pPr>
      <w:r w:rsidRPr="00684CDD">
        <w:rPr>
          <w:rFonts w:ascii="Arial" w:hAnsi="Arial" w:cs="Arial"/>
        </w:rPr>
        <w:t xml:space="preserve">El lugar de ejecución es en la </w:t>
      </w:r>
      <w:r w:rsidR="00D00962" w:rsidRPr="00684CDD">
        <w:rPr>
          <w:rFonts w:ascii="Arial" w:hAnsi="Arial" w:cs="Arial"/>
        </w:rPr>
        <w:t>Zona urbana Municipio de Ti</w:t>
      </w:r>
      <w:r w:rsidRPr="00684CDD">
        <w:rPr>
          <w:rFonts w:ascii="Arial" w:hAnsi="Arial" w:cs="Arial"/>
        </w:rPr>
        <w:t>baná del departamento de Boyacá.</w:t>
      </w:r>
    </w:p>
    <w:p w:rsidR="003623D3" w:rsidRPr="00684CDD" w:rsidRDefault="003623D3" w:rsidP="00684CDD">
      <w:pPr>
        <w:pStyle w:val="Invias-Titulo1"/>
        <w:numPr>
          <w:ilvl w:val="0"/>
          <w:numId w:val="1"/>
        </w:numPr>
      </w:pPr>
      <w:bookmarkStart w:id="0" w:name="_Toc332875589"/>
      <w:r w:rsidRPr="00684CDD">
        <w:t>GARANTÍA ÚNICA DE CUMPLIMIENTO</w:t>
      </w:r>
      <w:bookmarkEnd w:id="0"/>
    </w:p>
    <w:p w:rsidR="003623D3" w:rsidRPr="00684CDD" w:rsidRDefault="003623D3" w:rsidP="00745C57">
      <w:pPr>
        <w:pStyle w:val="CM14"/>
        <w:spacing w:line="276" w:lineRule="auto"/>
        <w:contextualSpacing/>
        <w:jc w:val="both"/>
        <w:rPr>
          <w:sz w:val="22"/>
          <w:szCs w:val="22"/>
          <w:lang w:eastAsia="es-ES"/>
        </w:rPr>
      </w:pPr>
      <w:r w:rsidRPr="00684CDD">
        <w:rPr>
          <w:sz w:val="22"/>
          <w:szCs w:val="22"/>
          <w:lang w:eastAsia="es-ES"/>
        </w:rPr>
        <w:t xml:space="preserve">De conformidad con lo establecido en el Decreto </w:t>
      </w:r>
      <w:r w:rsidRPr="00684CDD">
        <w:rPr>
          <w:sz w:val="22"/>
          <w:szCs w:val="22"/>
        </w:rPr>
        <w:t>1082 del 2015</w:t>
      </w:r>
      <w:r w:rsidRPr="00684CDD">
        <w:rPr>
          <w:sz w:val="22"/>
          <w:szCs w:val="22"/>
          <w:lang w:eastAsia="es-ES"/>
        </w:rPr>
        <w:t>, y  lo establecido en la Resolución No. 2042 del 26 de marzo de 2009 del INVIAS, Para cubrir cualquier hecho constitutivo de incumplimiento, EL CONTRATISTA se compromete a constituir a favor del MUNICIPIO DE TIBANA y/o el INVIAS</w:t>
      </w:r>
      <w:r w:rsidRPr="00684CDD">
        <w:rPr>
          <w:color w:val="FF0000"/>
          <w:sz w:val="22"/>
          <w:szCs w:val="22"/>
          <w:lang w:eastAsia="es-ES"/>
        </w:rPr>
        <w:t xml:space="preserve"> </w:t>
      </w:r>
      <w:r w:rsidRPr="00684CDD">
        <w:rPr>
          <w:sz w:val="22"/>
          <w:szCs w:val="22"/>
          <w:lang w:eastAsia="es-ES"/>
        </w:rPr>
        <w:t xml:space="preserve">, una garantía única de cumplimiento, la cual podrá consistir (i) una póliza de seguros (ii) la constitución de una fiducia mercantil en garantía, (iii) una garantía bancaria a primer requerimiento (iv) el depósito de dinero en garantía. Las garantías deberán ser otorgadas con sujeción a lo dispuesto para cada una de ellas en el  decreto </w:t>
      </w:r>
      <w:r w:rsidRPr="00684CDD">
        <w:rPr>
          <w:sz w:val="22"/>
          <w:szCs w:val="22"/>
        </w:rPr>
        <w:t xml:space="preserve">1082 del 2015 </w:t>
      </w:r>
      <w:r w:rsidRPr="00684CDD">
        <w:rPr>
          <w:sz w:val="22"/>
          <w:szCs w:val="22"/>
          <w:lang w:eastAsia="es-ES"/>
        </w:rPr>
        <w:t xml:space="preserve">y ampare lo siguiente: </w:t>
      </w:r>
    </w:p>
    <w:p w:rsidR="003623D3" w:rsidRPr="00684CDD" w:rsidRDefault="003623D3" w:rsidP="003623D3">
      <w:pPr>
        <w:pStyle w:val="CM14"/>
        <w:contextualSpacing/>
        <w:jc w:val="both"/>
        <w:rPr>
          <w:sz w:val="22"/>
          <w:szCs w:val="22"/>
          <w:lang w:eastAsia="es-ES"/>
        </w:rPr>
      </w:pPr>
    </w:p>
    <w:p w:rsidR="003623D3" w:rsidRPr="00684CDD" w:rsidRDefault="003623D3" w:rsidP="00745C57">
      <w:pPr>
        <w:pStyle w:val="CM14"/>
        <w:spacing w:line="276" w:lineRule="auto"/>
        <w:contextualSpacing/>
        <w:jc w:val="both"/>
        <w:rPr>
          <w:sz w:val="22"/>
          <w:szCs w:val="22"/>
          <w:lang w:eastAsia="es-ES"/>
        </w:rPr>
      </w:pPr>
      <w:r w:rsidRPr="00684CDD">
        <w:rPr>
          <w:sz w:val="22"/>
          <w:szCs w:val="22"/>
          <w:lang w:eastAsia="es-ES"/>
        </w:rPr>
        <w:t xml:space="preserve">a) El cumplimiento general del contrato y el pago de las multas y la cláusula penal pecuniaria que se le impongan, por una cuantía equivalente al diez por ciento (10%) del valor total del contrato, con una vigencia igual al plazo del mismo y seis (6) meses más. </w:t>
      </w:r>
    </w:p>
    <w:p w:rsidR="003623D3" w:rsidRPr="00684CDD" w:rsidRDefault="003623D3" w:rsidP="00745C57">
      <w:pPr>
        <w:pStyle w:val="CM14"/>
        <w:spacing w:line="276" w:lineRule="auto"/>
        <w:contextualSpacing/>
        <w:jc w:val="both"/>
        <w:rPr>
          <w:sz w:val="22"/>
          <w:szCs w:val="22"/>
          <w:lang w:eastAsia="es-ES"/>
        </w:rPr>
      </w:pPr>
    </w:p>
    <w:p w:rsidR="003623D3" w:rsidRPr="00684CDD" w:rsidRDefault="003623D3" w:rsidP="00745C57">
      <w:pPr>
        <w:pStyle w:val="CM14"/>
        <w:spacing w:line="276" w:lineRule="auto"/>
        <w:contextualSpacing/>
        <w:jc w:val="both"/>
        <w:rPr>
          <w:sz w:val="22"/>
          <w:szCs w:val="22"/>
          <w:lang w:eastAsia="es-ES"/>
        </w:rPr>
      </w:pPr>
      <w:r w:rsidRPr="00684CDD">
        <w:rPr>
          <w:sz w:val="22"/>
          <w:szCs w:val="22"/>
          <w:lang w:eastAsia="es-ES"/>
        </w:rPr>
        <w:t xml:space="preserve">b) El buen manejo y correcta inversión del anticipo concedido al CONTRATISTA, por el equivalente al cien por ciento (100%) del monto que EL CONTRATISTA reciba en dinero o en especie, para la ejecución del contrato y su vigencia se extenderá hasta la liquidación del contrato. </w:t>
      </w:r>
    </w:p>
    <w:p w:rsidR="003623D3" w:rsidRPr="00684CDD" w:rsidRDefault="003623D3" w:rsidP="00745C57">
      <w:pPr>
        <w:pStyle w:val="CM14"/>
        <w:spacing w:line="276" w:lineRule="auto"/>
        <w:contextualSpacing/>
        <w:jc w:val="both"/>
        <w:rPr>
          <w:sz w:val="22"/>
          <w:szCs w:val="22"/>
          <w:lang w:eastAsia="es-ES"/>
        </w:rPr>
      </w:pPr>
    </w:p>
    <w:p w:rsidR="003623D3" w:rsidRPr="00684CDD" w:rsidRDefault="003623D3" w:rsidP="00745C57">
      <w:pPr>
        <w:pStyle w:val="CM14"/>
        <w:spacing w:line="276" w:lineRule="auto"/>
        <w:contextualSpacing/>
        <w:jc w:val="both"/>
        <w:rPr>
          <w:sz w:val="22"/>
          <w:szCs w:val="22"/>
          <w:lang w:eastAsia="es-ES"/>
        </w:rPr>
      </w:pPr>
      <w:r w:rsidRPr="00684CDD">
        <w:rPr>
          <w:sz w:val="22"/>
          <w:szCs w:val="22"/>
          <w:lang w:eastAsia="es-ES"/>
        </w:rPr>
        <w:lastRenderedPageBreak/>
        <w:t xml:space="preserve">c) El pago de salarios, prestaciones sociales e indemnizaciones laborales del personal que EL CONTRATISTA haya de utilizar para la ejecución del contrato, por el equivalente al veinte por ciento (20%) del valor total del contrato, con una vigencia igual al plazo del mismo y tres (3) años más. </w:t>
      </w:r>
    </w:p>
    <w:p w:rsidR="003623D3" w:rsidRPr="00684CDD" w:rsidRDefault="003623D3" w:rsidP="00745C57">
      <w:pPr>
        <w:pStyle w:val="CM14"/>
        <w:spacing w:line="276" w:lineRule="auto"/>
        <w:contextualSpacing/>
        <w:jc w:val="both"/>
        <w:rPr>
          <w:sz w:val="22"/>
          <w:szCs w:val="22"/>
          <w:lang w:eastAsia="es-ES"/>
        </w:rPr>
      </w:pPr>
    </w:p>
    <w:p w:rsidR="003623D3" w:rsidRPr="00684CDD" w:rsidRDefault="003623D3" w:rsidP="00745C57">
      <w:pPr>
        <w:pStyle w:val="CM14"/>
        <w:spacing w:line="276" w:lineRule="auto"/>
        <w:contextualSpacing/>
        <w:jc w:val="both"/>
        <w:rPr>
          <w:sz w:val="22"/>
          <w:szCs w:val="22"/>
          <w:lang w:eastAsia="es-ES"/>
        </w:rPr>
      </w:pPr>
      <w:r w:rsidRPr="00684CDD">
        <w:rPr>
          <w:sz w:val="22"/>
          <w:szCs w:val="22"/>
          <w:lang w:eastAsia="es-ES"/>
        </w:rPr>
        <w:t xml:space="preserve">d) La estabilidad y calidad de las obras ejecutadas, por el equivalente al treinta por ciento (30%) del valor final de las obras, con vigencia de tres (3) años contados a partir de la fecha de suscripción del Acta de Recibo Definitivo a satisfacción de las obras por parte del MUNICIPIO DE TIBANA. </w:t>
      </w:r>
    </w:p>
    <w:p w:rsidR="002379E6" w:rsidRPr="00684CDD" w:rsidRDefault="002379E6" w:rsidP="00684CDD">
      <w:pPr>
        <w:pStyle w:val="Invias-Titulo1"/>
        <w:numPr>
          <w:ilvl w:val="1"/>
          <w:numId w:val="27"/>
        </w:numPr>
      </w:pPr>
      <w:bookmarkStart w:id="1" w:name="_Toc332875590"/>
      <w:r w:rsidRPr="00684CDD">
        <w:t>SEGURO DE RESPONSABILIDAD CIVIL  EXTRACONTRACTUAL</w:t>
      </w:r>
      <w:bookmarkEnd w:id="1"/>
    </w:p>
    <w:p w:rsidR="002379E6" w:rsidRPr="00684CDD" w:rsidRDefault="002379E6" w:rsidP="002379E6">
      <w:pPr>
        <w:pStyle w:val="InviasNormal"/>
        <w:rPr>
          <w:szCs w:val="22"/>
        </w:rPr>
      </w:pPr>
      <w:r w:rsidRPr="00684CDD">
        <w:rPr>
          <w:szCs w:val="22"/>
        </w:rPr>
        <w:t xml:space="preserve">El Contratista de conformidad con la Resolución 02042 del 26 de marzo de 2009, deberá presentar una póliza de seguro que proteja a la entidad de eventuales reclamaciones de terceros derivadas de la responsabilidad extracontractual que pueda surgir de las actuaciones, hechos u omisiones del contratista, así como, de los subcontratistas de actividades, salvo que se acredite que el subcontratista cuenta con un seguro de responsabilidad  civil extracontractual propio para el mismo objeto. </w:t>
      </w:r>
    </w:p>
    <w:p w:rsidR="002379E6" w:rsidRPr="00684CDD" w:rsidRDefault="002379E6" w:rsidP="002379E6">
      <w:pPr>
        <w:pStyle w:val="Invias-VietalogoINV"/>
        <w:tabs>
          <w:tab w:val="left" w:pos="567"/>
        </w:tabs>
        <w:ind w:left="709"/>
        <w:rPr>
          <w:rFonts w:cs="Arial"/>
          <w:szCs w:val="22"/>
        </w:rPr>
      </w:pPr>
      <w:r w:rsidRPr="00684CDD">
        <w:rPr>
          <w:rFonts w:cs="Arial"/>
          <w:szCs w:val="22"/>
        </w:rPr>
        <w:t xml:space="preserve">Tomador o Afianzado: Contratista, los asegurados el contratista y/o el MUNICIPIO DE TIBANA  </w:t>
      </w:r>
    </w:p>
    <w:p w:rsidR="002379E6" w:rsidRPr="00684CDD" w:rsidRDefault="002379E6" w:rsidP="002379E6">
      <w:pPr>
        <w:pStyle w:val="Invias-VietalogoINV"/>
        <w:tabs>
          <w:tab w:val="left" w:pos="567"/>
        </w:tabs>
        <w:ind w:left="709"/>
        <w:rPr>
          <w:rFonts w:cs="Arial"/>
          <w:szCs w:val="22"/>
        </w:rPr>
      </w:pPr>
      <w:r w:rsidRPr="00684CDD">
        <w:rPr>
          <w:rFonts w:cs="Arial"/>
          <w:szCs w:val="22"/>
        </w:rPr>
        <w:t xml:space="preserve">Beneficiarios: Terceros afectados y/o el MUNICIPIO DE TIBANA  </w:t>
      </w:r>
    </w:p>
    <w:p w:rsidR="002379E6" w:rsidRPr="00684CDD" w:rsidRDefault="002379E6" w:rsidP="002379E6">
      <w:pPr>
        <w:pStyle w:val="Invias-VietalogoINV"/>
        <w:tabs>
          <w:tab w:val="left" w:pos="567"/>
        </w:tabs>
        <w:ind w:left="709"/>
        <w:rPr>
          <w:rFonts w:cs="Arial"/>
          <w:szCs w:val="22"/>
        </w:rPr>
      </w:pPr>
      <w:r w:rsidRPr="00684CDD">
        <w:rPr>
          <w:rFonts w:cs="Arial"/>
          <w:szCs w:val="22"/>
        </w:rPr>
        <w:t xml:space="preserve">Cuantía: VEINTE  POR CIENTO (20%) del valor total del contrato, sin que en ningún caso, pueda ser inferior a 200 salarios mínimo mensuales legales vigentes </w:t>
      </w:r>
    </w:p>
    <w:p w:rsidR="002379E6" w:rsidRPr="00684CDD" w:rsidRDefault="002379E6" w:rsidP="002379E6">
      <w:pPr>
        <w:pStyle w:val="Invias-VietalogoINV"/>
        <w:tabs>
          <w:tab w:val="left" w:pos="567"/>
        </w:tabs>
        <w:ind w:left="709"/>
        <w:rPr>
          <w:rFonts w:cs="Arial"/>
          <w:szCs w:val="22"/>
        </w:rPr>
      </w:pPr>
      <w:r w:rsidRPr="00684CDD">
        <w:rPr>
          <w:rFonts w:cs="Arial"/>
          <w:szCs w:val="22"/>
        </w:rPr>
        <w:t>Vigencia: Plazo de ejecución del contrato y cuatro meses mas</w:t>
      </w:r>
    </w:p>
    <w:p w:rsidR="002379E6" w:rsidRDefault="002379E6" w:rsidP="002379E6">
      <w:pPr>
        <w:pStyle w:val="Invias-VietalogoINV"/>
        <w:tabs>
          <w:tab w:val="left" w:pos="567"/>
        </w:tabs>
        <w:ind w:left="709"/>
        <w:rPr>
          <w:rFonts w:cs="Arial"/>
          <w:szCs w:val="22"/>
        </w:rPr>
      </w:pPr>
      <w:r w:rsidRPr="00684CDD">
        <w:rPr>
          <w:rFonts w:cs="Arial"/>
          <w:szCs w:val="22"/>
        </w:rPr>
        <w:t xml:space="preserve">El tope máximo del deducible admitido será del 10% del valor de la cobertura, sin que en ningún caso pueda ser superior a los 2000 salarios mínimos  mensuales legales vigentes. </w:t>
      </w:r>
    </w:p>
    <w:p w:rsidR="00684CDD" w:rsidRDefault="00684CDD" w:rsidP="00684CDD">
      <w:pPr>
        <w:rPr>
          <w:lang w:eastAsia="es-ES"/>
        </w:rPr>
      </w:pPr>
    </w:p>
    <w:p w:rsidR="00684CDD" w:rsidRDefault="00684CDD" w:rsidP="00684CDD">
      <w:pPr>
        <w:rPr>
          <w:lang w:eastAsia="es-ES"/>
        </w:rPr>
      </w:pPr>
    </w:p>
    <w:p w:rsidR="00684CDD" w:rsidRPr="00684CDD" w:rsidRDefault="00684CDD" w:rsidP="00684CDD">
      <w:pPr>
        <w:rPr>
          <w:lang w:eastAsia="es-ES"/>
        </w:rPr>
      </w:pPr>
    </w:p>
    <w:p w:rsidR="002379E6" w:rsidRPr="00684CDD" w:rsidRDefault="002379E6" w:rsidP="00684CDD">
      <w:pPr>
        <w:pStyle w:val="Invias-Titulo1"/>
        <w:numPr>
          <w:ilvl w:val="0"/>
          <w:numId w:val="27"/>
        </w:numPr>
      </w:pPr>
      <w:bookmarkStart w:id="2" w:name="_Toc332875561"/>
      <w:r w:rsidRPr="00684CDD">
        <w:lastRenderedPageBreak/>
        <w:t>CALIFICACIÓN DE LAS PROPUESTAS</w:t>
      </w:r>
      <w:bookmarkEnd w:id="2"/>
      <w:r w:rsidRPr="00684CDD">
        <w:t xml:space="preserve"> </w:t>
      </w:r>
    </w:p>
    <w:p w:rsidR="002379E6" w:rsidRPr="00684CDD" w:rsidRDefault="002379E6" w:rsidP="002379E6">
      <w:pPr>
        <w:spacing w:after="120"/>
        <w:ind w:right="-57"/>
        <w:rPr>
          <w:rFonts w:ascii="Arial" w:hAnsi="Arial" w:cs="Arial"/>
        </w:rPr>
      </w:pPr>
      <w:r w:rsidRPr="00684CDD">
        <w:rPr>
          <w:rFonts w:ascii="Arial" w:hAnsi="Arial" w:cs="Arial"/>
        </w:rPr>
        <w:t>Las propuestas que hayan cumplido con los requisitos de admisibilidad y cuya oferta económica no se encuentre incursa en causal de rechazo, se calificarán con el siguiente puntaje:</w:t>
      </w:r>
    </w:p>
    <w:p w:rsidR="002379E6" w:rsidRPr="00684CDD" w:rsidRDefault="002379E6" w:rsidP="002379E6">
      <w:pPr>
        <w:spacing w:after="120"/>
        <w:ind w:right="-57"/>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26"/>
        <w:gridCol w:w="1220"/>
      </w:tblGrid>
      <w:tr w:rsidR="002379E6" w:rsidRPr="00684CDD" w:rsidTr="002379E6">
        <w:trPr>
          <w:trHeight w:val="360"/>
          <w:jc w:val="center"/>
        </w:trPr>
        <w:tc>
          <w:tcPr>
            <w:tcW w:w="5026" w:type="dxa"/>
            <w:vAlign w:val="center"/>
          </w:tcPr>
          <w:p w:rsidR="002379E6" w:rsidRPr="00684CDD" w:rsidRDefault="002379E6" w:rsidP="002379E6">
            <w:pPr>
              <w:spacing w:after="120"/>
              <w:ind w:right="-57"/>
              <w:rPr>
                <w:rFonts w:ascii="Arial" w:hAnsi="Arial" w:cs="Arial"/>
              </w:rPr>
            </w:pPr>
            <w:r w:rsidRPr="00684CDD">
              <w:rPr>
                <w:rFonts w:ascii="Arial" w:hAnsi="Arial" w:cs="Arial"/>
              </w:rPr>
              <w:t>CONCEPTO</w:t>
            </w:r>
          </w:p>
        </w:tc>
        <w:tc>
          <w:tcPr>
            <w:tcW w:w="1220" w:type="dxa"/>
            <w:vAlign w:val="center"/>
          </w:tcPr>
          <w:p w:rsidR="002379E6" w:rsidRPr="00684CDD" w:rsidRDefault="002379E6" w:rsidP="002379E6">
            <w:pPr>
              <w:spacing w:after="120"/>
              <w:ind w:right="-57"/>
              <w:rPr>
                <w:rFonts w:ascii="Arial" w:hAnsi="Arial" w:cs="Arial"/>
              </w:rPr>
            </w:pPr>
            <w:r w:rsidRPr="00684CDD">
              <w:rPr>
                <w:rFonts w:ascii="Arial" w:hAnsi="Arial" w:cs="Arial"/>
              </w:rPr>
              <w:t>PUNTAJE MAXIMO</w:t>
            </w:r>
          </w:p>
        </w:tc>
      </w:tr>
      <w:tr w:rsidR="002379E6" w:rsidRPr="00684CDD" w:rsidTr="002379E6">
        <w:trPr>
          <w:trHeight w:val="360"/>
          <w:jc w:val="center"/>
        </w:trPr>
        <w:tc>
          <w:tcPr>
            <w:tcW w:w="5026" w:type="dxa"/>
            <w:vAlign w:val="center"/>
          </w:tcPr>
          <w:p w:rsidR="002379E6" w:rsidRPr="00684CDD" w:rsidRDefault="002379E6" w:rsidP="002379E6">
            <w:pPr>
              <w:spacing w:after="120"/>
              <w:ind w:right="-57"/>
              <w:rPr>
                <w:rFonts w:ascii="Arial" w:hAnsi="Arial" w:cs="Arial"/>
              </w:rPr>
            </w:pPr>
            <w:r w:rsidRPr="00684CDD">
              <w:rPr>
                <w:rFonts w:ascii="Arial" w:hAnsi="Arial" w:cs="Arial"/>
              </w:rPr>
              <w:t>Valor de la propuesta</w:t>
            </w:r>
          </w:p>
        </w:tc>
        <w:tc>
          <w:tcPr>
            <w:tcW w:w="1220" w:type="dxa"/>
            <w:vAlign w:val="center"/>
          </w:tcPr>
          <w:p w:rsidR="002379E6" w:rsidRPr="00684CDD" w:rsidRDefault="002379E6" w:rsidP="002379E6">
            <w:pPr>
              <w:spacing w:after="120"/>
              <w:ind w:right="-57"/>
              <w:rPr>
                <w:rFonts w:ascii="Arial" w:hAnsi="Arial" w:cs="Arial"/>
              </w:rPr>
            </w:pPr>
            <w:r w:rsidRPr="00684CDD">
              <w:rPr>
                <w:rFonts w:ascii="Arial" w:hAnsi="Arial" w:cs="Arial"/>
              </w:rPr>
              <w:t xml:space="preserve">        400</w:t>
            </w:r>
          </w:p>
        </w:tc>
      </w:tr>
      <w:tr w:rsidR="002379E6" w:rsidRPr="00684CDD" w:rsidTr="002379E6">
        <w:trPr>
          <w:trHeight w:val="360"/>
          <w:jc w:val="center"/>
        </w:trPr>
        <w:tc>
          <w:tcPr>
            <w:tcW w:w="5026" w:type="dxa"/>
            <w:vAlign w:val="center"/>
          </w:tcPr>
          <w:p w:rsidR="002379E6" w:rsidRPr="00684CDD" w:rsidRDefault="002379E6" w:rsidP="002379E6">
            <w:pPr>
              <w:spacing w:before="60" w:after="60"/>
              <w:ind w:right="-57"/>
              <w:rPr>
                <w:rFonts w:ascii="Arial" w:hAnsi="Arial" w:cs="Arial"/>
              </w:rPr>
            </w:pPr>
            <w:r w:rsidRPr="00684CDD">
              <w:rPr>
                <w:rFonts w:ascii="Arial" w:hAnsi="Arial" w:cs="Arial"/>
              </w:rPr>
              <w:t xml:space="preserve">Apoyo a la industria nacional </w:t>
            </w:r>
          </w:p>
        </w:tc>
        <w:tc>
          <w:tcPr>
            <w:tcW w:w="1220" w:type="dxa"/>
            <w:vAlign w:val="center"/>
          </w:tcPr>
          <w:p w:rsidR="002379E6" w:rsidRPr="00684CDD" w:rsidRDefault="002379E6" w:rsidP="002379E6">
            <w:pPr>
              <w:spacing w:before="60" w:after="60"/>
              <w:ind w:right="-57"/>
              <w:jc w:val="center"/>
              <w:rPr>
                <w:rFonts w:ascii="Arial" w:hAnsi="Arial" w:cs="Arial"/>
              </w:rPr>
            </w:pPr>
            <w:r w:rsidRPr="00684CDD">
              <w:rPr>
                <w:rFonts w:ascii="Arial" w:hAnsi="Arial" w:cs="Arial"/>
              </w:rPr>
              <w:t>100</w:t>
            </w:r>
          </w:p>
        </w:tc>
      </w:tr>
      <w:tr w:rsidR="002379E6" w:rsidRPr="00684CDD" w:rsidTr="002379E6">
        <w:trPr>
          <w:trHeight w:val="360"/>
          <w:jc w:val="center"/>
        </w:trPr>
        <w:tc>
          <w:tcPr>
            <w:tcW w:w="5026" w:type="dxa"/>
            <w:vAlign w:val="center"/>
          </w:tcPr>
          <w:p w:rsidR="002379E6" w:rsidRPr="00684CDD" w:rsidRDefault="002379E6" w:rsidP="002379E6">
            <w:pPr>
              <w:spacing w:before="60" w:after="60"/>
              <w:ind w:right="-57"/>
              <w:rPr>
                <w:rFonts w:ascii="Arial" w:hAnsi="Arial" w:cs="Arial"/>
              </w:rPr>
            </w:pPr>
            <w:r w:rsidRPr="00684CDD">
              <w:rPr>
                <w:rFonts w:ascii="Arial" w:hAnsi="Arial" w:cs="Arial"/>
              </w:rPr>
              <w:t xml:space="preserve">Puntaje técnico adicional </w:t>
            </w:r>
          </w:p>
        </w:tc>
        <w:tc>
          <w:tcPr>
            <w:tcW w:w="1220" w:type="dxa"/>
            <w:vAlign w:val="center"/>
          </w:tcPr>
          <w:p w:rsidR="002379E6" w:rsidRPr="00684CDD" w:rsidRDefault="002379E6" w:rsidP="002379E6">
            <w:pPr>
              <w:spacing w:before="60" w:after="60"/>
              <w:ind w:right="-57"/>
              <w:jc w:val="center"/>
              <w:rPr>
                <w:rFonts w:ascii="Arial" w:hAnsi="Arial" w:cs="Arial"/>
              </w:rPr>
            </w:pPr>
            <w:r w:rsidRPr="00684CDD">
              <w:rPr>
                <w:rFonts w:ascii="Arial" w:hAnsi="Arial" w:cs="Arial"/>
              </w:rPr>
              <w:t>400</w:t>
            </w:r>
          </w:p>
        </w:tc>
      </w:tr>
      <w:tr w:rsidR="002379E6" w:rsidRPr="00684CDD" w:rsidTr="002379E6">
        <w:trPr>
          <w:trHeight w:val="360"/>
          <w:jc w:val="center"/>
        </w:trPr>
        <w:tc>
          <w:tcPr>
            <w:tcW w:w="5026" w:type="dxa"/>
            <w:vAlign w:val="center"/>
          </w:tcPr>
          <w:p w:rsidR="002379E6" w:rsidRPr="00684CDD" w:rsidRDefault="002379E6" w:rsidP="002379E6">
            <w:pPr>
              <w:spacing w:before="60" w:after="60"/>
              <w:ind w:right="-57"/>
              <w:rPr>
                <w:rFonts w:ascii="Arial" w:hAnsi="Arial" w:cs="Arial"/>
                <w:b/>
              </w:rPr>
            </w:pPr>
            <w:r w:rsidRPr="00684CDD">
              <w:rPr>
                <w:rFonts w:ascii="Arial" w:hAnsi="Arial" w:cs="Arial"/>
                <w:b/>
              </w:rPr>
              <w:t xml:space="preserve">Factor de Calidad </w:t>
            </w:r>
          </w:p>
        </w:tc>
        <w:tc>
          <w:tcPr>
            <w:tcW w:w="1220" w:type="dxa"/>
            <w:vAlign w:val="center"/>
          </w:tcPr>
          <w:p w:rsidR="002379E6" w:rsidRPr="00684CDD" w:rsidRDefault="002379E6" w:rsidP="002379E6">
            <w:pPr>
              <w:spacing w:before="60" w:after="60"/>
              <w:ind w:right="-57"/>
              <w:jc w:val="center"/>
              <w:rPr>
                <w:rFonts w:ascii="Arial" w:hAnsi="Arial" w:cs="Arial"/>
              </w:rPr>
            </w:pPr>
          </w:p>
        </w:tc>
      </w:tr>
      <w:tr w:rsidR="002379E6" w:rsidRPr="00684CDD" w:rsidTr="002379E6">
        <w:trPr>
          <w:trHeight w:val="360"/>
          <w:jc w:val="center"/>
        </w:trPr>
        <w:tc>
          <w:tcPr>
            <w:tcW w:w="5026" w:type="dxa"/>
            <w:vAlign w:val="center"/>
          </w:tcPr>
          <w:p w:rsidR="002379E6" w:rsidRPr="00684CDD" w:rsidRDefault="002379E6" w:rsidP="002379E6">
            <w:pPr>
              <w:spacing w:before="60" w:after="60"/>
              <w:ind w:right="-57"/>
              <w:rPr>
                <w:rFonts w:ascii="Arial" w:hAnsi="Arial" w:cs="Arial"/>
              </w:rPr>
            </w:pPr>
            <w:r w:rsidRPr="00684CDD">
              <w:rPr>
                <w:rFonts w:ascii="Arial" w:hAnsi="Arial" w:cs="Arial"/>
              </w:rPr>
              <w:t xml:space="preserve">Factor por no haber sido multado </w:t>
            </w:r>
          </w:p>
        </w:tc>
        <w:tc>
          <w:tcPr>
            <w:tcW w:w="1220" w:type="dxa"/>
            <w:vAlign w:val="center"/>
          </w:tcPr>
          <w:p w:rsidR="002379E6" w:rsidRPr="00684CDD" w:rsidRDefault="002379E6" w:rsidP="002379E6">
            <w:pPr>
              <w:spacing w:before="60" w:after="60"/>
              <w:ind w:right="-57"/>
              <w:jc w:val="center"/>
              <w:rPr>
                <w:rFonts w:ascii="Arial" w:hAnsi="Arial" w:cs="Arial"/>
              </w:rPr>
            </w:pPr>
            <w:r w:rsidRPr="00684CDD">
              <w:rPr>
                <w:rFonts w:ascii="Arial" w:hAnsi="Arial" w:cs="Arial"/>
              </w:rPr>
              <w:t>50</w:t>
            </w:r>
          </w:p>
        </w:tc>
      </w:tr>
      <w:tr w:rsidR="002379E6" w:rsidRPr="00684CDD" w:rsidTr="002379E6">
        <w:trPr>
          <w:trHeight w:val="360"/>
          <w:jc w:val="center"/>
        </w:trPr>
        <w:tc>
          <w:tcPr>
            <w:tcW w:w="5026" w:type="dxa"/>
            <w:vAlign w:val="center"/>
          </w:tcPr>
          <w:p w:rsidR="002379E6" w:rsidRPr="00684CDD" w:rsidRDefault="002379E6" w:rsidP="002379E6">
            <w:pPr>
              <w:spacing w:before="60" w:after="60"/>
              <w:ind w:right="-57"/>
              <w:rPr>
                <w:rFonts w:ascii="Arial" w:hAnsi="Arial" w:cs="Arial"/>
              </w:rPr>
            </w:pPr>
            <w:r w:rsidRPr="00684CDD">
              <w:rPr>
                <w:rFonts w:ascii="Arial" w:hAnsi="Arial" w:cs="Arial"/>
              </w:rPr>
              <w:t>Factor por no ser infractor ambiental</w:t>
            </w:r>
          </w:p>
        </w:tc>
        <w:tc>
          <w:tcPr>
            <w:tcW w:w="1220" w:type="dxa"/>
            <w:vAlign w:val="center"/>
          </w:tcPr>
          <w:p w:rsidR="002379E6" w:rsidRPr="00684CDD" w:rsidRDefault="002379E6" w:rsidP="002379E6">
            <w:pPr>
              <w:spacing w:before="60" w:after="60"/>
              <w:ind w:right="-57"/>
              <w:jc w:val="center"/>
              <w:rPr>
                <w:rFonts w:ascii="Arial" w:hAnsi="Arial" w:cs="Arial"/>
              </w:rPr>
            </w:pPr>
            <w:r w:rsidRPr="00684CDD">
              <w:rPr>
                <w:rFonts w:ascii="Arial" w:hAnsi="Arial" w:cs="Arial"/>
              </w:rPr>
              <w:t>50</w:t>
            </w:r>
          </w:p>
        </w:tc>
      </w:tr>
      <w:tr w:rsidR="002379E6" w:rsidRPr="00684CDD" w:rsidTr="002379E6">
        <w:trPr>
          <w:trHeight w:val="360"/>
          <w:jc w:val="center"/>
        </w:trPr>
        <w:tc>
          <w:tcPr>
            <w:tcW w:w="5026" w:type="dxa"/>
            <w:vAlign w:val="center"/>
          </w:tcPr>
          <w:p w:rsidR="002379E6" w:rsidRPr="00684CDD" w:rsidRDefault="002379E6" w:rsidP="002379E6">
            <w:pPr>
              <w:spacing w:before="60" w:after="60"/>
              <w:ind w:right="-57"/>
              <w:jc w:val="right"/>
              <w:rPr>
                <w:rFonts w:ascii="Arial" w:hAnsi="Arial" w:cs="Arial"/>
                <w:b/>
              </w:rPr>
            </w:pPr>
            <w:r w:rsidRPr="00684CDD">
              <w:rPr>
                <w:rFonts w:ascii="Arial" w:hAnsi="Arial" w:cs="Arial"/>
                <w:b/>
              </w:rPr>
              <w:t>TOTAL</w:t>
            </w:r>
          </w:p>
        </w:tc>
        <w:tc>
          <w:tcPr>
            <w:tcW w:w="1220" w:type="dxa"/>
            <w:vAlign w:val="center"/>
          </w:tcPr>
          <w:p w:rsidR="002379E6" w:rsidRPr="00684CDD" w:rsidRDefault="002379E6" w:rsidP="002379E6">
            <w:pPr>
              <w:spacing w:before="60" w:after="60"/>
              <w:ind w:right="-57"/>
              <w:jc w:val="center"/>
              <w:rPr>
                <w:rFonts w:ascii="Arial" w:hAnsi="Arial" w:cs="Arial"/>
                <w:b/>
              </w:rPr>
            </w:pPr>
            <w:r w:rsidRPr="00684CDD">
              <w:rPr>
                <w:rFonts w:ascii="Arial" w:hAnsi="Arial" w:cs="Arial"/>
                <w:b/>
              </w:rPr>
              <w:t>1000</w:t>
            </w:r>
          </w:p>
        </w:tc>
      </w:tr>
    </w:tbl>
    <w:p w:rsidR="002379E6" w:rsidRPr="00684CDD" w:rsidRDefault="002379E6" w:rsidP="002379E6">
      <w:pPr>
        <w:rPr>
          <w:rFonts w:ascii="Arial" w:hAnsi="Arial" w:cs="Arial"/>
        </w:rPr>
      </w:pPr>
    </w:p>
    <w:p w:rsidR="002379E6" w:rsidRPr="00817F47" w:rsidRDefault="002379E6" w:rsidP="00817F47">
      <w:pPr>
        <w:pStyle w:val="Invias-Titulo2"/>
      </w:pPr>
      <w:bookmarkStart w:id="3" w:name="_Toc332875562"/>
      <w:r w:rsidRPr="00817F47">
        <w:t>VALOR DE LA PROPUESTA 600 puntos</w:t>
      </w:r>
      <w:bookmarkEnd w:id="3"/>
      <w:r w:rsidRPr="00817F47">
        <w:t xml:space="preserve"> </w:t>
      </w:r>
    </w:p>
    <w:p w:rsidR="002379E6" w:rsidRPr="00684CDD" w:rsidRDefault="002379E6" w:rsidP="00745C57">
      <w:pPr>
        <w:spacing w:after="0"/>
        <w:jc w:val="both"/>
        <w:rPr>
          <w:rFonts w:ascii="Arial" w:hAnsi="Arial" w:cs="Arial"/>
        </w:rPr>
      </w:pPr>
      <w:r w:rsidRPr="00684CDD">
        <w:rPr>
          <w:rFonts w:ascii="Arial" w:hAnsi="Arial" w:cs="Arial"/>
        </w:rPr>
        <w:t xml:space="preserve">El valor total de la propuesta económica tendrá una calificación máxima de 400 puntos como máximo, los cuales se asignarán de la siguiente forma la cual corresponde a la aplicación de la media geométrica: </w:t>
      </w:r>
    </w:p>
    <w:p w:rsidR="002379E6" w:rsidRPr="00684CDD" w:rsidRDefault="002379E6" w:rsidP="00745C57">
      <w:pPr>
        <w:spacing w:after="0"/>
        <w:jc w:val="both"/>
        <w:rPr>
          <w:rFonts w:ascii="Arial" w:hAnsi="Arial" w:cs="Arial"/>
        </w:rPr>
      </w:pPr>
    </w:p>
    <w:p w:rsidR="002379E6" w:rsidRPr="00684CDD" w:rsidRDefault="002379E6" w:rsidP="00745C57">
      <w:pPr>
        <w:spacing w:after="0"/>
        <w:jc w:val="both"/>
        <w:rPr>
          <w:rFonts w:ascii="Arial" w:hAnsi="Arial" w:cs="Arial"/>
        </w:rPr>
      </w:pPr>
      <w:r w:rsidRPr="00684CDD">
        <w:rPr>
          <w:rFonts w:ascii="Arial" w:hAnsi="Arial" w:cs="Arial"/>
        </w:rPr>
        <w:t xml:space="preserve">• Se calculará la media geométrica (G) con el valor total corregido (Incluido AIU) de las propuestas económicas válidas. </w:t>
      </w:r>
    </w:p>
    <w:p w:rsidR="002379E6" w:rsidRPr="00684CDD" w:rsidRDefault="002379E6" w:rsidP="00745C57">
      <w:pPr>
        <w:spacing w:after="0"/>
        <w:jc w:val="both"/>
        <w:rPr>
          <w:rFonts w:ascii="Arial" w:hAnsi="Arial" w:cs="Arial"/>
        </w:rPr>
      </w:pPr>
    </w:p>
    <w:p w:rsidR="002379E6" w:rsidRPr="00684CDD" w:rsidRDefault="002379E6" w:rsidP="00745C57">
      <w:pPr>
        <w:spacing w:after="0"/>
        <w:jc w:val="both"/>
        <w:rPr>
          <w:rFonts w:ascii="Arial" w:hAnsi="Arial" w:cs="Arial"/>
        </w:rPr>
      </w:pPr>
      <w:r w:rsidRPr="00684CDD">
        <w:rPr>
          <w:rFonts w:ascii="Arial" w:hAnsi="Arial" w:cs="Arial"/>
        </w:rPr>
        <w:t xml:space="preserve">• Las Propuestas Económicas cuyos valores corregidos sean inferiores al 85% de la media geométrica (G), tendrán cero (0) puntos. </w:t>
      </w:r>
    </w:p>
    <w:p w:rsidR="002379E6" w:rsidRPr="00684CDD" w:rsidRDefault="002379E6" w:rsidP="002379E6">
      <w:pPr>
        <w:spacing w:after="0"/>
        <w:rPr>
          <w:rFonts w:ascii="Arial" w:hAnsi="Arial" w:cs="Arial"/>
          <w:highlight w:val="yellow"/>
        </w:rPr>
      </w:pPr>
    </w:p>
    <w:p w:rsidR="002379E6" w:rsidRPr="00684CDD" w:rsidRDefault="002379E6" w:rsidP="00745C57">
      <w:pPr>
        <w:spacing w:after="0"/>
        <w:jc w:val="both"/>
        <w:rPr>
          <w:rFonts w:ascii="Arial" w:hAnsi="Arial" w:cs="Arial"/>
        </w:rPr>
      </w:pPr>
      <w:r w:rsidRPr="00684CDD">
        <w:rPr>
          <w:rFonts w:ascii="Arial" w:hAnsi="Arial" w:cs="Arial"/>
        </w:rPr>
        <w:t xml:space="preserve">• Las Propuestas Económicas cuyos valores corregidos estén comprendidos entre el 85% y el 100% de la media geométrica (G), tendrán entre (0) y  (400) puntos, utilizando una relación lineal. </w:t>
      </w:r>
    </w:p>
    <w:p w:rsidR="002379E6" w:rsidRPr="00684CDD" w:rsidRDefault="002379E6" w:rsidP="00745C57">
      <w:pPr>
        <w:spacing w:after="0"/>
        <w:jc w:val="both"/>
        <w:rPr>
          <w:rFonts w:ascii="Arial" w:hAnsi="Arial" w:cs="Arial"/>
        </w:rPr>
      </w:pPr>
    </w:p>
    <w:p w:rsidR="002379E6" w:rsidRPr="00684CDD" w:rsidRDefault="002379E6" w:rsidP="00745C57">
      <w:pPr>
        <w:spacing w:after="0"/>
        <w:jc w:val="both"/>
        <w:rPr>
          <w:rFonts w:ascii="Arial" w:hAnsi="Arial" w:cs="Arial"/>
        </w:rPr>
      </w:pPr>
      <w:r w:rsidRPr="00684CDD">
        <w:rPr>
          <w:rFonts w:ascii="Arial" w:hAnsi="Arial" w:cs="Arial"/>
        </w:rPr>
        <w:lastRenderedPageBreak/>
        <w:t xml:space="preserve">• Las Propuestas Económicas cuyos valores corregidos estén comprendidos entre el 100% y el 110% de la media geométrica (G), tendrán entre (400) y cero (0) puntos, utilizando una relación lineal. </w:t>
      </w:r>
    </w:p>
    <w:p w:rsidR="002379E6" w:rsidRPr="00684CDD" w:rsidRDefault="002379E6" w:rsidP="00745C57">
      <w:pPr>
        <w:spacing w:after="0"/>
        <w:jc w:val="both"/>
        <w:rPr>
          <w:rFonts w:ascii="Arial" w:hAnsi="Arial" w:cs="Arial"/>
        </w:rPr>
      </w:pPr>
    </w:p>
    <w:p w:rsidR="002379E6" w:rsidRPr="00684CDD" w:rsidRDefault="002379E6" w:rsidP="00745C57">
      <w:pPr>
        <w:spacing w:after="0"/>
        <w:jc w:val="both"/>
        <w:rPr>
          <w:rFonts w:ascii="Arial" w:hAnsi="Arial" w:cs="Arial"/>
        </w:rPr>
      </w:pPr>
      <w:r w:rsidRPr="00684CDD">
        <w:rPr>
          <w:rFonts w:ascii="Arial" w:hAnsi="Arial" w:cs="Arial"/>
        </w:rPr>
        <w:t>• Las Propuestas Económicas cuyos valores corregidos sean superiores al 110% de la media geométrica (G), tendrán cero (0) puntos.</w:t>
      </w:r>
    </w:p>
    <w:p w:rsidR="002379E6" w:rsidRPr="00684CDD" w:rsidRDefault="002379E6" w:rsidP="002379E6">
      <w:pPr>
        <w:spacing w:after="0"/>
        <w:rPr>
          <w:rFonts w:ascii="Arial" w:hAnsi="Arial" w:cs="Arial"/>
        </w:rPr>
      </w:pPr>
    </w:p>
    <w:p w:rsidR="002379E6" w:rsidRPr="00684CDD" w:rsidRDefault="002379E6" w:rsidP="002379E6">
      <w:pPr>
        <w:spacing w:after="0"/>
        <w:rPr>
          <w:rFonts w:ascii="Arial" w:hAnsi="Arial" w:cs="Arial"/>
        </w:rPr>
      </w:pPr>
      <w:r w:rsidRPr="00684CDD">
        <w:rPr>
          <w:rFonts w:ascii="Arial" w:hAnsi="Arial" w:cs="Arial"/>
        </w:rPr>
        <w:t>SI (VPE/G) &lt; 1</w:t>
      </w:r>
    </w:p>
    <w:p w:rsidR="002379E6" w:rsidRPr="00684CDD" w:rsidRDefault="002379E6" w:rsidP="002379E6">
      <w:pPr>
        <w:spacing w:after="0"/>
        <w:rPr>
          <w:rFonts w:ascii="Arial" w:hAnsi="Arial" w:cs="Arial"/>
        </w:rPr>
      </w:pPr>
    </w:p>
    <w:p w:rsidR="002379E6" w:rsidRPr="00684CDD" w:rsidRDefault="002379E6" w:rsidP="002379E6">
      <w:pPr>
        <w:spacing w:after="0"/>
        <w:ind w:firstLine="708"/>
        <w:rPr>
          <w:rFonts w:ascii="Arial" w:hAnsi="Arial" w:cs="Arial"/>
        </w:rPr>
      </w:pPr>
      <w:r w:rsidRPr="00684CDD">
        <w:rPr>
          <w:rFonts w:ascii="Arial" w:hAnsi="Arial" w:cs="Arial"/>
        </w:rPr>
        <w:t xml:space="preserve">Entonces se utilizara la siguiente fórmula para la asignación del puntaje: </w:t>
      </w:r>
    </w:p>
    <w:p w:rsidR="002379E6" w:rsidRPr="00684CDD" w:rsidRDefault="002379E6" w:rsidP="002379E6">
      <w:pPr>
        <w:spacing w:after="0"/>
        <w:rPr>
          <w:rFonts w:ascii="Arial" w:hAnsi="Arial" w:cs="Arial"/>
        </w:rPr>
      </w:pPr>
    </w:p>
    <w:p w:rsidR="002379E6" w:rsidRPr="00684CDD" w:rsidRDefault="002379E6" w:rsidP="002379E6">
      <w:pPr>
        <w:spacing w:after="0"/>
        <w:ind w:firstLine="708"/>
        <w:rPr>
          <w:rFonts w:ascii="Arial" w:hAnsi="Arial" w:cs="Arial"/>
        </w:rPr>
      </w:pPr>
      <w:r w:rsidRPr="00684CDD">
        <w:rPr>
          <w:rFonts w:ascii="Arial" w:hAnsi="Arial" w:cs="Arial"/>
        </w:rPr>
        <w:t xml:space="preserve">PA = (VPE/G) * PMA </w:t>
      </w:r>
    </w:p>
    <w:p w:rsidR="002379E6" w:rsidRPr="00684CDD" w:rsidRDefault="002379E6" w:rsidP="002379E6">
      <w:pPr>
        <w:spacing w:after="0"/>
        <w:rPr>
          <w:rFonts w:ascii="Arial" w:hAnsi="Arial" w:cs="Arial"/>
        </w:rPr>
      </w:pPr>
    </w:p>
    <w:p w:rsidR="002379E6" w:rsidRPr="00684CDD" w:rsidRDefault="002379E6" w:rsidP="002379E6">
      <w:pPr>
        <w:spacing w:after="0"/>
        <w:rPr>
          <w:rFonts w:ascii="Arial" w:hAnsi="Arial" w:cs="Arial"/>
        </w:rPr>
      </w:pPr>
      <w:r w:rsidRPr="00684CDD">
        <w:rPr>
          <w:rFonts w:ascii="Arial" w:hAnsi="Arial" w:cs="Arial"/>
        </w:rPr>
        <w:t>SI (VPE/G) &gt; 1</w:t>
      </w:r>
    </w:p>
    <w:p w:rsidR="002379E6" w:rsidRPr="00684CDD" w:rsidRDefault="002379E6" w:rsidP="002379E6">
      <w:pPr>
        <w:spacing w:after="0"/>
        <w:rPr>
          <w:rFonts w:ascii="Arial" w:hAnsi="Arial" w:cs="Arial"/>
        </w:rPr>
      </w:pPr>
    </w:p>
    <w:p w:rsidR="002379E6" w:rsidRPr="00684CDD" w:rsidRDefault="002379E6" w:rsidP="002379E6">
      <w:pPr>
        <w:spacing w:after="0"/>
        <w:ind w:firstLine="708"/>
        <w:rPr>
          <w:rFonts w:ascii="Arial" w:hAnsi="Arial" w:cs="Arial"/>
        </w:rPr>
      </w:pPr>
      <w:r w:rsidRPr="00684CDD">
        <w:rPr>
          <w:rFonts w:ascii="Arial" w:hAnsi="Arial" w:cs="Arial"/>
        </w:rPr>
        <w:t xml:space="preserve">Entonces se utilizara la siguiente fórmula para la asignación del puntaje: </w:t>
      </w:r>
    </w:p>
    <w:p w:rsidR="002379E6" w:rsidRPr="00684CDD" w:rsidRDefault="002379E6" w:rsidP="002379E6">
      <w:pPr>
        <w:spacing w:after="0"/>
        <w:rPr>
          <w:rFonts w:ascii="Arial" w:hAnsi="Arial" w:cs="Arial"/>
        </w:rPr>
      </w:pPr>
    </w:p>
    <w:p w:rsidR="002379E6" w:rsidRPr="00684CDD" w:rsidRDefault="002379E6" w:rsidP="002379E6">
      <w:pPr>
        <w:spacing w:after="0"/>
        <w:ind w:firstLine="708"/>
        <w:rPr>
          <w:rFonts w:ascii="Arial" w:hAnsi="Arial" w:cs="Arial"/>
        </w:rPr>
      </w:pPr>
      <w:r w:rsidRPr="00684CDD">
        <w:rPr>
          <w:rFonts w:ascii="Arial" w:hAnsi="Arial" w:cs="Arial"/>
        </w:rPr>
        <w:t xml:space="preserve">PA = (2 – (VPE/G)) * PMA </w:t>
      </w:r>
    </w:p>
    <w:p w:rsidR="002379E6" w:rsidRPr="00684CDD" w:rsidRDefault="002379E6" w:rsidP="002379E6">
      <w:pPr>
        <w:spacing w:after="0"/>
        <w:rPr>
          <w:rFonts w:ascii="Arial" w:hAnsi="Arial" w:cs="Arial"/>
        </w:rPr>
      </w:pPr>
    </w:p>
    <w:p w:rsidR="002379E6" w:rsidRPr="00684CDD" w:rsidRDefault="002379E6" w:rsidP="002379E6">
      <w:pPr>
        <w:spacing w:after="0"/>
        <w:rPr>
          <w:rFonts w:ascii="Arial" w:hAnsi="Arial" w:cs="Arial"/>
        </w:rPr>
      </w:pPr>
      <w:r w:rsidRPr="00684CDD">
        <w:rPr>
          <w:rFonts w:ascii="Arial" w:hAnsi="Arial" w:cs="Arial"/>
        </w:rPr>
        <w:t>En donde:</w:t>
      </w:r>
    </w:p>
    <w:p w:rsidR="002379E6" w:rsidRPr="00684CDD" w:rsidRDefault="002379E6" w:rsidP="002379E6">
      <w:pPr>
        <w:spacing w:after="0"/>
        <w:rPr>
          <w:rFonts w:ascii="Arial" w:hAnsi="Arial" w:cs="Arial"/>
        </w:rPr>
      </w:pPr>
    </w:p>
    <w:p w:rsidR="002379E6" w:rsidRPr="00684CDD" w:rsidRDefault="002379E6" w:rsidP="002379E6">
      <w:pPr>
        <w:spacing w:after="0"/>
        <w:rPr>
          <w:rFonts w:ascii="Arial" w:hAnsi="Arial" w:cs="Arial"/>
        </w:rPr>
      </w:pPr>
      <w:r w:rsidRPr="00684CDD">
        <w:rPr>
          <w:rFonts w:ascii="Arial" w:hAnsi="Arial" w:cs="Arial"/>
        </w:rPr>
        <w:t xml:space="preserve">G: Media Geométrica </w:t>
      </w:r>
    </w:p>
    <w:p w:rsidR="002379E6" w:rsidRPr="00684CDD" w:rsidRDefault="002379E6" w:rsidP="002379E6">
      <w:pPr>
        <w:spacing w:after="0"/>
        <w:rPr>
          <w:rFonts w:ascii="Arial" w:hAnsi="Arial" w:cs="Arial"/>
        </w:rPr>
      </w:pPr>
      <w:r w:rsidRPr="00684CDD">
        <w:rPr>
          <w:rFonts w:ascii="Arial" w:hAnsi="Arial" w:cs="Arial"/>
        </w:rPr>
        <w:t xml:space="preserve">VPE: Valor propuesta a evaluar </w:t>
      </w:r>
    </w:p>
    <w:p w:rsidR="002379E6" w:rsidRPr="00684CDD" w:rsidRDefault="002379E6" w:rsidP="002379E6">
      <w:pPr>
        <w:spacing w:after="0"/>
        <w:rPr>
          <w:rFonts w:ascii="Arial" w:hAnsi="Arial" w:cs="Arial"/>
        </w:rPr>
      </w:pPr>
      <w:r w:rsidRPr="00684CDD">
        <w:rPr>
          <w:rFonts w:ascii="Arial" w:hAnsi="Arial" w:cs="Arial"/>
        </w:rPr>
        <w:t xml:space="preserve">PA: Puntaje a asignar </w:t>
      </w:r>
    </w:p>
    <w:p w:rsidR="002379E6" w:rsidRPr="00684CDD" w:rsidRDefault="002379E6" w:rsidP="002379E6">
      <w:pPr>
        <w:rPr>
          <w:rFonts w:ascii="Arial" w:hAnsi="Arial" w:cs="Arial"/>
        </w:rPr>
      </w:pPr>
      <w:r w:rsidRPr="00684CDD">
        <w:rPr>
          <w:rFonts w:ascii="Arial" w:hAnsi="Arial" w:cs="Arial"/>
          <w:b/>
          <w:bCs/>
        </w:rPr>
        <w:t>La propuesta económica corregida que se encuentre por encima del presupuesto oficial, será rechazada</w:t>
      </w:r>
      <w:r w:rsidRPr="00684CDD">
        <w:rPr>
          <w:rFonts w:ascii="Arial" w:hAnsi="Arial" w:cs="Arial"/>
        </w:rPr>
        <w:t>. La oferta deberá presentarse en pesos colombianos.</w:t>
      </w:r>
    </w:p>
    <w:p w:rsidR="002379E6" w:rsidRPr="00684CDD" w:rsidRDefault="002379E6" w:rsidP="00684CDD">
      <w:pPr>
        <w:pStyle w:val="Invias-Titulo1"/>
        <w:numPr>
          <w:ilvl w:val="1"/>
          <w:numId w:val="27"/>
        </w:numPr>
      </w:pPr>
      <w:bookmarkStart w:id="4" w:name="_Toc332875563"/>
      <w:r w:rsidRPr="00684CDD">
        <w:t>APOYO A LA INDUSTRIA NACIONAL</w:t>
      </w:r>
      <w:bookmarkEnd w:id="4"/>
    </w:p>
    <w:p w:rsidR="002379E6" w:rsidRPr="00684CDD" w:rsidRDefault="002379E6" w:rsidP="00745C57">
      <w:pPr>
        <w:spacing w:line="276" w:lineRule="auto"/>
        <w:ind w:right="-59"/>
        <w:rPr>
          <w:rFonts w:ascii="Arial" w:hAnsi="Arial" w:cs="Arial"/>
        </w:rPr>
      </w:pPr>
      <w:r w:rsidRPr="00684CDD">
        <w:rPr>
          <w:rFonts w:ascii="Arial" w:hAnsi="Arial" w:cs="Arial"/>
        </w:rPr>
        <w:t>Esté factor se calificará para el proceso, con el fin de garantizar el apoyo a la Industria Nacional con fundamento en la documentación aportada de acuerdo con los presentes pliegos de condiciones así:</w:t>
      </w:r>
    </w:p>
    <w:p w:rsidR="002379E6" w:rsidRPr="00684CDD" w:rsidRDefault="002379E6" w:rsidP="002379E6">
      <w:pPr>
        <w:pStyle w:val="Invias-VietalogoINV"/>
        <w:ind w:left="567"/>
        <w:rPr>
          <w:rFonts w:cs="Arial"/>
          <w:szCs w:val="22"/>
        </w:rPr>
      </w:pPr>
      <w:r w:rsidRPr="00684CDD">
        <w:rPr>
          <w:rFonts w:cs="Arial"/>
          <w:szCs w:val="22"/>
        </w:rPr>
        <w:t>Cuando el proponente oferte servicios con el 100% de personal nacional, se le asignarán 100 puntos.</w:t>
      </w:r>
    </w:p>
    <w:p w:rsidR="002379E6" w:rsidRPr="00684CDD" w:rsidRDefault="002379E6" w:rsidP="002379E6">
      <w:pPr>
        <w:pStyle w:val="Invias-VietalogoINV"/>
        <w:ind w:left="567"/>
        <w:rPr>
          <w:rFonts w:cs="Arial"/>
          <w:szCs w:val="22"/>
        </w:rPr>
      </w:pPr>
      <w:r w:rsidRPr="00684CDD">
        <w:rPr>
          <w:rFonts w:cs="Arial"/>
          <w:szCs w:val="22"/>
        </w:rPr>
        <w:lastRenderedPageBreak/>
        <w:t>Cuando el proponente oferte servicios con personal nacional y extranjero, se le asignarán 50 puntos.</w:t>
      </w:r>
    </w:p>
    <w:p w:rsidR="002379E6" w:rsidRPr="00684CDD" w:rsidRDefault="002379E6" w:rsidP="002379E6">
      <w:pPr>
        <w:pStyle w:val="Invias-VietalogoINV"/>
        <w:ind w:left="567"/>
        <w:rPr>
          <w:rFonts w:cs="Arial"/>
          <w:szCs w:val="22"/>
        </w:rPr>
      </w:pPr>
      <w:r w:rsidRPr="00684CDD">
        <w:rPr>
          <w:rFonts w:cs="Arial"/>
          <w:szCs w:val="22"/>
        </w:rPr>
        <w:t>Cuando el proponente oferte servicios con personal extranjero, se le asignarán 0 puntos.</w:t>
      </w:r>
    </w:p>
    <w:p w:rsidR="002379E6" w:rsidRPr="00684CDD" w:rsidRDefault="002379E6" w:rsidP="00817F47">
      <w:pPr>
        <w:pStyle w:val="Invias-Titulo2"/>
      </w:pPr>
      <w:r w:rsidRPr="00684CDD">
        <w:t>PUNTAJE TÉCNICO ADICIONAL</w:t>
      </w:r>
    </w:p>
    <w:p w:rsidR="002379E6" w:rsidRPr="00684CDD" w:rsidRDefault="002379E6" w:rsidP="00745C57">
      <w:pPr>
        <w:spacing w:line="276" w:lineRule="auto"/>
        <w:ind w:right="-59"/>
        <w:rPr>
          <w:rFonts w:ascii="Arial" w:hAnsi="Arial" w:cs="Arial"/>
        </w:rPr>
      </w:pPr>
      <w:r w:rsidRPr="00684CDD">
        <w:rPr>
          <w:rFonts w:ascii="Arial" w:hAnsi="Arial" w:cs="Arial"/>
        </w:rPr>
        <w:t xml:space="preserve">El Municipio de Tibaná  asignará </w:t>
      </w:r>
      <w:r w:rsidRPr="00684CDD">
        <w:rPr>
          <w:rFonts w:ascii="Arial" w:hAnsi="Arial" w:cs="Arial"/>
          <w:b/>
        </w:rPr>
        <w:t>(400)</w:t>
      </w:r>
      <w:r w:rsidRPr="00684CDD">
        <w:rPr>
          <w:rFonts w:ascii="Arial" w:hAnsi="Arial" w:cs="Arial"/>
        </w:rPr>
        <w:t xml:space="preserve"> puntos para este factor. Esté factor se calificará para el proceso, con el fin de garantizar la mayor capacidad técnica de los oferentes en la ejecución de proyectos viales con fundamento en la documentación aportada de acuerdo con los presentes pliegos de condiciones así:</w:t>
      </w:r>
    </w:p>
    <w:p w:rsidR="002379E6" w:rsidRPr="00684CDD" w:rsidRDefault="002379E6" w:rsidP="00745C57">
      <w:pPr>
        <w:pStyle w:val="Invias-VietalogoINV"/>
        <w:tabs>
          <w:tab w:val="left" w:pos="284"/>
        </w:tabs>
        <w:autoSpaceDE w:val="0"/>
        <w:autoSpaceDN w:val="0"/>
        <w:adjustRightInd w:val="0"/>
        <w:spacing w:after="0" w:line="276" w:lineRule="auto"/>
        <w:ind w:left="567"/>
        <w:rPr>
          <w:rFonts w:cs="Arial"/>
          <w:szCs w:val="22"/>
          <w:lang w:eastAsia="es-CO"/>
        </w:rPr>
      </w:pPr>
      <w:r w:rsidRPr="00684CDD">
        <w:rPr>
          <w:rFonts w:cs="Arial"/>
          <w:szCs w:val="22"/>
          <w:lang w:eastAsia="es-CO"/>
        </w:rPr>
        <w:t>Cuando el proponente ofrezca para la ejecución total del contrato un retroexcavadora y una motoniveladora, modelos, anteriores a 2009  se le asignarán 100 puntos, debidamente comprobado. Debe anexar el contrato de arrendamiento o carta de intención del propietario de entregar en  arriendo el equipo para la obra objeto de la presente licitación, y documentos de propiedad del equipo ofrecido.</w:t>
      </w:r>
    </w:p>
    <w:p w:rsidR="002379E6" w:rsidRPr="00684CDD" w:rsidRDefault="002379E6" w:rsidP="00745C57">
      <w:pPr>
        <w:pStyle w:val="Invias-VietalogoINV"/>
        <w:tabs>
          <w:tab w:val="left" w:pos="284"/>
        </w:tabs>
        <w:spacing w:line="276" w:lineRule="auto"/>
        <w:ind w:left="567"/>
        <w:rPr>
          <w:rFonts w:cs="Arial"/>
          <w:szCs w:val="22"/>
        </w:rPr>
      </w:pPr>
      <w:r w:rsidRPr="00684CDD">
        <w:rPr>
          <w:rFonts w:cs="Arial"/>
          <w:szCs w:val="22"/>
          <w:lang w:eastAsia="es-CO"/>
        </w:rPr>
        <w:t>Cuando el proponente ofrezca para la ejecución total del contrato un retroexcavadora y una motoniveladora, que sean modelos superiores a 2010 de propiedad del oferente, adicional al equipo básico requerido se le asignarán 400 puntos. Debe anexar documentos de propiedad del equipo ofrecido donde se verifique que este es de propiedad del oferente.</w:t>
      </w:r>
      <w:r w:rsidRPr="00684CDD">
        <w:rPr>
          <w:rFonts w:cs="Arial"/>
          <w:szCs w:val="22"/>
        </w:rPr>
        <w:t xml:space="preserve"> </w:t>
      </w:r>
    </w:p>
    <w:p w:rsidR="002379E6" w:rsidRPr="00684CDD" w:rsidRDefault="002379E6" w:rsidP="00684CDD">
      <w:pPr>
        <w:pStyle w:val="Invias-Titulo1"/>
        <w:numPr>
          <w:ilvl w:val="1"/>
          <w:numId w:val="27"/>
        </w:numPr>
      </w:pPr>
      <w:bookmarkStart w:id="5" w:name="_Toc332875564"/>
      <w:r w:rsidRPr="00684CDD">
        <w:t>OTORGAMIENTO DE PUNTAJE POR FACTOR DE CALIDAD</w:t>
      </w:r>
      <w:bookmarkEnd w:id="5"/>
      <w:r w:rsidRPr="00684CDD">
        <w:t xml:space="preserve"> </w:t>
      </w:r>
    </w:p>
    <w:p w:rsidR="002379E6" w:rsidRPr="00684CDD" w:rsidRDefault="002379E6" w:rsidP="00745C57">
      <w:pPr>
        <w:autoSpaceDE w:val="0"/>
        <w:autoSpaceDN w:val="0"/>
        <w:adjustRightInd w:val="0"/>
        <w:spacing w:line="276" w:lineRule="auto"/>
        <w:jc w:val="both"/>
        <w:rPr>
          <w:rFonts w:ascii="Arial" w:hAnsi="Arial" w:cs="Arial"/>
        </w:rPr>
      </w:pPr>
      <w:r w:rsidRPr="00684CDD">
        <w:rPr>
          <w:rFonts w:ascii="Arial" w:hAnsi="Arial" w:cs="Arial"/>
        </w:rPr>
        <w:t>Para obtener el puntaje establecido en este pliego de condiciones, respecto al FACTOR DE CALIDAD, el proponente deberá adjuntar con su propuesta dentro del Sobre No. 1 los siguientes documentos.</w:t>
      </w:r>
    </w:p>
    <w:p w:rsidR="002379E6" w:rsidRPr="00684CDD" w:rsidRDefault="002379E6" w:rsidP="00745C57">
      <w:pPr>
        <w:numPr>
          <w:ilvl w:val="0"/>
          <w:numId w:val="18"/>
        </w:numPr>
        <w:autoSpaceDE w:val="0"/>
        <w:autoSpaceDN w:val="0"/>
        <w:adjustRightInd w:val="0"/>
        <w:spacing w:before="120" w:after="240" w:line="276" w:lineRule="auto"/>
        <w:jc w:val="both"/>
        <w:rPr>
          <w:rFonts w:ascii="Arial" w:hAnsi="Arial" w:cs="Arial"/>
        </w:rPr>
      </w:pPr>
      <w:r w:rsidRPr="00684CDD">
        <w:rPr>
          <w:rFonts w:ascii="Arial" w:hAnsi="Arial" w:cs="Arial"/>
        </w:rPr>
        <w:t xml:space="preserve">Una certificación dada por el representante legal del proponente singular y en caso de proponente plural una certificación expedida por cada una de las personas naturales o jurídicas que integran el proponente plural, en la cual establezcan que no han sido multados, o le han declarado caducidad dese el 1 de enero de 2007 </w:t>
      </w:r>
      <w:r w:rsidRPr="00684CDD">
        <w:rPr>
          <w:rFonts w:ascii="Arial" w:hAnsi="Arial" w:cs="Arial"/>
        </w:rPr>
        <w:lastRenderedPageBreak/>
        <w:t>en contratos con MUNICIPIO DE TIBANA, esta información será verificada por parte de la entidad.</w:t>
      </w:r>
    </w:p>
    <w:p w:rsidR="002379E6" w:rsidRPr="00684CDD" w:rsidRDefault="002379E6" w:rsidP="00745C57">
      <w:pPr>
        <w:numPr>
          <w:ilvl w:val="0"/>
          <w:numId w:val="18"/>
        </w:numPr>
        <w:autoSpaceDE w:val="0"/>
        <w:autoSpaceDN w:val="0"/>
        <w:adjustRightInd w:val="0"/>
        <w:spacing w:before="120" w:after="240" w:line="276" w:lineRule="auto"/>
        <w:jc w:val="both"/>
        <w:rPr>
          <w:rFonts w:ascii="Arial" w:hAnsi="Arial" w:cs="Arial"/>
        </w:rPr>
      </w:pPr>
      <w:r w:rsidRPr="00684CDD">
        <w:rPr>
          <w:rFonts w:ascii="Arial" w:hAnsi="Arial" w:cs="Arial"/>
        </w:rPr>
        <w:t>Certificación dada por el representante legal del proponente singular y en caso de proponente plural una certificación expedida por cada una de las personas naturales o jurídicas que integran el proponente plural en la que conste que no es infractor ambiental, esto será verificado por la entidad.</w:t>
      </w:r>
    </w:p>
    <w:p w:rsidR="002379E6" w:rsidRPr="00684CDD" w:rsidRDefault="002379E6" w:rsidP="00745C57">
      <w:pPr>
        <w:widowControl w:val="0"/>
        <w:spacing w:line="276" w:lineRule="auto"/>
        <w:ind w:right="-59"/>
        <w:jc w:val="both"/>
        <w:rPr>
          <w:rFonts w:ascii="Arial" w:hAnsi="Arial" w:cs="Arial"/>
        </w:rPr>
      </w:pPr>
      <w:r w:rsidRPr="00684CDD">
        <w:rPr>
          <w:rFonts w:ascii="Arial" w:hAnsi="Arial" w:cs="Arial"/>
        </w:rPr>
        <w:t>Los documentos que acrediten los factores de ponderación y desempate deberán ser anexados por el oferente dentro del sobre No. 1 y no serán admitidos con posterioridad a la fecha y hora del cierre para la entrega de propuestas, por ser factor de ponderación y desempate de las ofertas</w:t>
      </w:r>
    </w:p>
    <w:p w:rsidR="002379E6" w:rsidRPr="00684CDD" w:rsidRDefault="00A4666F" w:rsidP="00817F47">
      <w:pPr>
        <w:pStyle w:val="Invias-Titulo2"/>
      </w:pPr>
      <w:r w:rsidRPr="00684CDD">
        <w:t>EMPATE</w:t>
      </w:r>
    </w:p>
    <w:p w:rsidR="002379E6" w:rsidRPr="00684CDD" w:rsidRDefault="002379E6" w:rsidP="00745C57">
      <w:pPr>
        <w:tabs>
          <w:tab w:val="left" w:pos="426"/>
          <w:tab w:val="left" w:pos="567"/>
        </w:tabs>
        <w:spacing w:line="276" w:lineRule="auto"/>
        <w:jc w:val="both"/>
        <w:rPr>
          <w:rFonts w:ascii="Arial" w:hAnsi="Arial" w:cs="Arial"/>
        </w:rPr>
      </w:pPr>
      <w:r w:rsidRPr="00684CDD">
        <w:rPr>
          <w:rFonts w:ascii="Arial" w:hAnsi="Arial" w:cs="Arial"/>
        </w:rPr>
        <w:t xml:space="preserve">En caso de empate en el puntaje total de dos o más Ofertas, Alcaldía de Tibaná, debe escoger al proponente de acuerdo a lo siguiente. El primer factor de desempate es el factor correspondiente a la forma de pago y se le adjudicara </w:t>
      </w:r>
      <w:proofErr w:type="spellStart"/>
      <w:r w:rsidRPr="00684CDD">
        <w:rPr>
          <w:rFonts w:ascii="Arial" w:hAnsi="Arial" w:cs="Arial"/>
        </w:rPr>
        <w:t>al</w:t>
      </w:r>
      <w:proofErr w:type="spellEnd"/>
      <w:r w:rsidRPr="00684CDD">
        <w:rPr>
          <w:rFonts w:ascii="Arial" w:hAnsi="Arial" w:cs="Arial"/>
        </w:rPr>
        <w:t xml:space="preserve"> la pospuesta que presente la Forma de Pago mediante la Opción nº 2.</w:t>
      </w:r>
    </w:p>
    <w:p w:rsidR="002379E6" w:rsidRPr="00684CDD" w:rsidRDefault="002379E6" w:rsidP="00745C57">
      <w:pPr>
        <w:pStyle w:val="InviasNormal"/>
        <w:spacing w:line="276" w:lineRule="auto"/>
        <w:rPr>
          <w:szCs w:val="22"/>
        </w:rPr>
      </w:pPr>
      <w:r w:rsidRPr="00684CDD">
        <w:rPr>
          <w:szCs w:val="22"/>
        </w:rPr>
        <w:t>En caso de que el empate persista el empate, la Alcaldía de Tibaná escogerá el proponente mediante cara y sello.</w:t>
      </w:r>
    </w:p>
    <w:p w:rsidR="003623D3" w:rsidRPr="00684CDD" w:rsidRDefault="003623D3" w:rsidP="00684CDD">
      <w:pPr>
        <w:pStyle w:val="Invias-Titulo1"/>
        <w:numPr>
          <w:ilvl w:val="0"/>
          <w:numId w:val="27"/>
        </w:numPr>
      </w:pPr>
      <w:bookmarkStart w:id="6" w:name="_Toc332875508"/>
      <w:r w:rsidRPr="00684CDD">
        <w:t>REQUISITOS LEGALES Y ADMINISTRATIVOS.</w:t>
      </w:r>
      <w:bookmarkEnd w:id="6"/>
    </w:p>
    <w:p w:rsidR="003623D3" w:rsidRPr="00684CDD" w:rsidRDefault="00B7079B" w:rsidP="00817F47">
      <w:pPr>
        <w:pStyle w:val="Invias-Titulo2"/>
      </w:pPr>
      <w:bookmarkStart w:id="7" w:name="_Toc332875509"/>
      <w:r w:rsidRPr="00684CDD">
        <w:t xml:space="preserve"> </w:t>
      </w:r>
      <w:r w:rsidR="003623D3" w:rsidRPr="00684CDD">
        <w:t>PARTICIPANTES.</w:t>
      </w:r>
      <w:bookmarkEnd w:id="7"/>
    </w:p>
    <w:p w:rsidR="003623D3" w:rsidRPr="00684CDD" w:rsidRDefault="003623D3" w:rsidP="00745C57">
      <w:pPr>
        <w:spacing w:line="276" w:lineRule="auto"/>
        <w:jc w:val="both"/>
        <w:rPr>
          <w:rFonts w:ascii="Arial" w:hAnsi="Arial" w:cs="Arial"/>
        </w:rPr>
      </w:pPr>
      <w:r w:rsidRPr="00684CDD">
        <w:rPr>
          <w:rFonts w:ascii="Arial" w:hAnsi="Arial" w:cs="Arial"/>
        </w:rPr>
        <w:t>Podrán participar como proponentes, bajo alguna de las siguientes modalidades, siempre y cuando cumplan las condiciones exigidas en el Pliego de Condiciones:</w:t>
      </w:r>
    </w:p>
    <w:p w:rsidR="003623D3" w:rsidRPr="00684CDD" w:rsidRDefault="003623D3" w:rsidP="00745C57">
      <w:pPr>
        <w:spacing w:line="276" w:lineRule="auto"/>
        <w:jc w:val="both"/>
        <w:rPr>
          <w:rFonts w:ascii="Arial" w:hAnsi="Arial" w:cs="Arial"/>
        </w:rPr>
      </w:pPr>
      <w:r w:rsidRPr="00684CDD">
        <w:rPr>
          <w:rFonts w:ascii="Arial" w:hAnsi="Arial" w:cs="Arial"/>
        </w:rPr>
        <w:t xml:space="preserve">Individualmente, como: (a) Cuando se trate de personas naturales sus oferentes  deberán tener con mínimo diez (10) años de experiencia general contados  a partir de la expedición de la matricula  profesional,  para el caso de Consorcios, los consorciados deben cumplir las mismas  calidades que para personas Naturales y/o Jurídicas , para el caso de personas  jurídicas debe tener una fecha de Constitución mínima de 7 años anteriores a la fecha  de apertura del proceso, y su Representante Legal deberá acreditar </w:t>
      </w:r>
      <w:r w:rsidRPr="00684CDD">
        <w:rPr>
          <w:rFonts w:ascii="Arial" w:hAnsi="Arial" w:cs="Arial"/>
        </w:rPr>
        <w:lastRenderedPageBreak/>
        <w:t>título de Ingeniero Civil o de Transporte y Vías, (b) personas jurídicas extranjeras, que se encuentren debidamente constituidas, previamente a la fecha de cierre del proceso, y que su representante legal tenga las calidades exigidas para persona natural; conjuntamente, en cualquiera de las formas de asociación previstas en el artículo 7 de la Ley 80 de 1993.</w:t>
      </w:r>
    </w:p>
    <w:p w:rsidR="003623D3" w:rsidRPr="00684CDD" w:rsidRDefault="003623D3" w:rsidP="003623D3">
      <w:pPr>
        <w:rPr>
          <w:rFonts w:ascii="Arial" w:hAnsi="Arial" w:cs="Arial"/>
        </w:rPr>
      </w:pPr>
      <w:r w:rsidRPr="00684CDD">
        <w:rPr>
          <w:rFonts w:ascii="Arial" w:hAnsi="Arial" w:cs="Arial"/>
        </w:rPr>
        <w:t xml:space="preserve">Todos los Proponentes deben: </w:t>
      </w:r>
    </w:p>
    <w:p w:rsidR="003623D3" w:rsidRPr="00684CDD" w:rsidRDefault="003623D3" w:rsidP="003623D3">
      <w:pPr>
        <w:numPr>
          <w:ilvl w:val="0"/>
          <w:numId w:val="12"/>
        </w:numPr>
        <w:spacing w:before="120" w:after="240" w:line="240" w:lineRule="auto"/>
        <w:jc w:val="both"/>
        <w:rPr>
          <w:rFonts w:ascii="Arial" w:hAnsi="Arial" w:cs="Arial"/>
        </w:rPr>
      </w:pPr>
      <w:r w:rsidRPr="00684CDD">
        <w:rPr>
          <w:rFonts w:ascii="Arial" w:hAnsi="Arial" w:cs="Arial"/>
        </w:rPr>
        <w:t>Tener capacidad jurídica para la presentación de la Propuesta</w:t>
      </w:r>
    </w:p>
    <w:p w:rsidR="003623D3" w:rsidRPr="00684CDD" w:rsidRDefault="003623D3" w:rsidP="003623D3">
      <w:pPr>
        <w:numPr>
          <w:ilvl w:val="0"/>
          <w:numId w:val="12"/>
        </w:numPr>
        <w:spacing w:before="120" w:after="240" w:line="240" w:lineRule="auto"/>
        <w:jc w:val="both"/>
        <w:rPr>
          <w:rFonts w:ascii="Arial" w:hAnsi="Arial" w:cs="Arial"/>
        </w:rPr>
      </w:pPr>
      <w:r w:rsidRPr="00684CDD">
        <w:rPr>
          <w:rFonts w:ascii="Arial" w:hAnsi="Arial" w:cs="Arial"/>
        </w:rPr>
        <w:t>Tener capacidad jurídica para la celebración y ejecución del contrato</w:t>
      </w:r>
    </w:p>
    <w:p w:rsidR="003623D3" w:rsidRPr="00684CDD" w:rsidRDefault="003623D3" w:rsidP="003623D3">
      <w:pPr>
        <w:numPr>
          <w:ilvl w:val="0"/>
          <w:numId w:val="12"/>
        </w:numPr>
        <w:spacing w:before="120" w:after="240" w:line="240" w:lineRule="auto"/>
        <w:jc w:val="both"/>
        <w:rPr>
          <w:rFonts w:ascii="Arial" w:hAnsi="Arial" w:cs="Arial"/>
        </w:rPr>
      </w:pPr>
      <w:r w:rsidRPr="00684CDD">
        <w:rPr>
          <w:rFonts w:ascii="Arial" w:hAnsi="Arial" w:cs="Arial"/>
        </w:rPr>
        <w:t>Cumplir con la vigencia de la sociedad al momento de la presentación de la oferta y para todo el tiempo de ejecución, liquidación del contrato (que para este efecto se tomará de 6 meses) y un (1) año más.</w:t>
      </w:r>
    </w:p>
    <w:p w:rsidR="003623D3" w:rsidRPr="00684CDD" w:rsidRDefault="003623D3" w:rsidP="003623D3">
      <w:pPr>
        <w:numPr>
          <w:ilvl w:val="0"/>
          <w:numId w:val="12"/>
        </w:numPr>
        <w:spacing w:before="120" w:after="240" w:line="240" w:lineRule="auto"/>
        <w:jc w:val="both"/>
        <w:rPr>
          <w:rFonts w:ascii="Arial" w:hAnsi="Arial" w:cs="Arial"/>
        </w:rPr>
      </w:pPr>
      <w:r w:rsidRPr="00684CDD">
        <w:rPr>
          <w:rFonts w:ascii="Arial" w:hAnsi="Arial" w:cs="Arial"/>
        </w:rPr>
        <w:t>No estar incursos en ninguna de las causales de inhabilidad o incompatibilidad previstas en las leyes de Colombia, en especial las previstas en la Ley 80 de 1993 y en la Ley 1150 de 2007</w:t>
      </w:r>
    </w:p>
    <w:p w:rsidR="003623D3" w:rsidRPr="00684CDD" w:rsidRDefault="003623D3" w:rsidP="003623D3">
      <w:pPr>
        <w:numPr>
          <w:ilvl w:val="0"/>
          <w:numId w:val="12"/>
        </w:numPr>
        <w:spacing w:before="120" w:after="240" w:line="240" w:lineRule="auto"/>
        <w:jc w:val="both"/>
        <w:rPr>
          <w:rFonts w:ascii="Arial" w:hAnsi="Arial" w:cs="Arial"/>
        </w:rPr>
      </w:pPr>
      <w:r w:rsidRPr="00684CDD">
        <w:rPr>
          <w:rFonts w:ascii="Arial" w:hAnsi="Arial" w:cs="Arial"/>
        </w:rPr>
        <w:t>No estar incursos en ninguna causa de disolución o liquidación</w:t>
      </w:r>
    </w:p>
    <w:p w:rsidR="003623D3" w:rsidRPr="00684CDD" w:rsidRDefault="003623D3" w:rsidP="003623D3">
      <w:pPr>
        <w:numPr>
          <w:ilvl w:val="0"/>
          <w:numId w:val="12"/>
        </w:numPr>
        <w:spacing w:before="120" w:after="240" w:line="240" w:lineRule="auto"/>
        <w:jc w:val="both"/>
        <w:rPr>
          <w:rFonts w:ascii="Arial" w:hAnsi="Arial" w:cs="Arial"/>
        </w:rPr>
      </w:pPr>
      <w:r w:rsidRPr="00684CDD">
        <w:rPr>
          <w:rFonts w:ascii="Arial" w:hAnsi="Arial" w:cs="Arial"/>
        </w:rPr>
        <w:t xml:space="preserve">No estar en un proceso de liquidación.                                                                      </w:t>
      </w:r>
    </w:p>
    <w:p w:rsidR="003623D3" w:rsidRPr="00684CDD" w:rsidRDefault="003623D3" w:rsidP="003623D3">
      <w:pPr>
        <w:numPr>
          <w:ilvl w:val="0"/>
          <w:numId w:val="12"/>
        </w:numPr>
        <w:spacing w:before="120" w:after="240" w:line="240" w:lineRule="auto"/>
        <w:jc w:val="both"/>
        <w:rPr>
          <w:rFonts w:ascii="Arial" w:hAnsi="Arial" w:cs="Arial"/>
        </w:rPr>
      </w:pPr>
      <w:r w:rsidRPr="00684CDD">
        <w:rPr>
          <w:rFonts w:ascii="Arial" w:hAnsi="Arial" w:cs="Arial"/>
        </w:rPr>
        <w:t>No estar reportado en el último Boletín de Responsables Fiscales vigente, publicado por la Contraloría General de la República, de acuerdo con el artículo 60 de la Ley 610 de 2000</w:t>
      </w:r>
    </w:p>
    <w:p w:rsidR="003623D3" w:rsidRPr="00684CDD" w:rsidRDefault="003623D3" w:rsidP="003623D3">
      <w:pPr>
        <w:numPr>
          <w:ilvl w:val="0"/>
          <w:numId w:val="12"/>
        </w:numPr>
        <w:spacing w:before="120" w:after="240" w:line="240" w:lineRule="auto"/>
        <w:jc w:val="both"/>
        <w:rPr>
          <w:rFonts w:ascii="Arial" w:hAnsi="Arial" w:cs="Arial"/>
        </w:rPr>
      </w:pPr>
      <w:r w:rsidRPr="00684CDD">
        <w:rPr>
          <w:rFonts w:ascii="Arial" w:hAnsi="Arial" w:cs="Arial"/>
        </w:rPr>
        <w:t>No presentar antecedentes disciplinarios vigentes que impliquen inhabilidad para contratar con el Estado Dicha afirmación se entenderá prestada con la suscripción de la carta de presentación de la Propuesta, sin perjuicio de anexar los documentos solicitados.</w:t>
      </w:r>
    </w:p>
    <w:p w:rsidR="003623D3" w:rsidRPr="00684CDD" w:rsidRDefault="003623D3" w:rsidP="00817F47">
      <w:pPr>
        <w:pStyle w:val="Invias-Titulo2"/>
      </w:pPr>
      <w:bookmarkStart w:id="8" w:name="_Toc332875510"/>
      <w:r w:rsidRPr="00684CDD">
        <w:t>CARTA DE PRESENTACIÓN DE LA PROPUESTA, MATRICULA PROFESIONAL Y VIGENCIA.</w:t>
      </w:r>
      <w:bookmarkEnd w:id="8"/>
    </w:p>
    <w:p w:rsidR="003623D3" w:rsidRPr="00684CDD" w:rsidRDefault="003623D3" w:rsidP="003623D3">
      <w:pPr>
        <w:ind w:right="-59"/>
        <w:rPr>
          <w:rFonts w:ascii="Arial" w:hAnsi="Arial" w:cs="Arial"/>
        </w:rPr>
      </w:pPr>
      <w:r w:rsidRPr="00684CDD">
        <w:rPr>
          <w:rFonts w:ascii="Arial" w:hAnsi="Arial" w:cs="Arial"/>
        </w:rPr>
        <w:t>Se elaborará a partir del modelo suministrado en el presente pliego de condiciones, suscrita por el proponente o representante legal.</w:t>
      </w:r>
    </w:p>
    <w:p w:rsidR="003623D3" w:rsidRPr="00684CDD" w:rsidRDefault="003623D3" w:rsidP="00745C57">
      <w:pPr>
        <w:ind w:right="-59"/>
        <w:jc w:val="both"/>
        <w:rPr>
          <w:rFonts w:ascii="Arial" w:hAnsi="Arial" w:cs="Arial"/>
        </w:rPr>
      </w:pPr>
      <w:r w:rsidRPr="00684CDD">
        <w:rPr>
          <w:rFonts w:ascii="Arial" w:hAnsi="Arial" w:cs="Arial"/>
        </w:rPr>
        <w:t xml:space="preserve">Adicionalmente el proponente persona natural o represente legal de la persona jurídica adjuntará copia de la matrícula profesional del Ingeniero Civil o de Transportes y Vías y certificación de vigencia en original o copia, en donde conste que tiene experiencia </w:t>
      </w:r>
      <w:r w:rsidRPr="00684CDD">
        <w:rPr>
          <w:rFonts w:ascii="Arial" w:hAnsi="Arial" w:cs="Arial"/>
        </w:rPr>
        <w:lastRenderedPageBreak/>
        <w:t>profesional de mínimo diez (10) años contados a partir de la expedición de la matricula profesional.</w:t>
      </w:r>
    </w:p>
    <w:p w:rsidR="003623D3" w:rsidRPr="00684CDD" w:rsidRDefault="003623D3" w:rsidP="00745C57">
      <w:pPr>
        <w:tabs>
          <w:tab w:val="left" w:pos="3600"/>
        </w:tabs>
        <w:ind w:right="-59"/>
        <w:jc w:val="both"/>
        <w:rPr>
          <w:rFonts w:ascii="Arial" w:hAnsi="Arial" w:cs="Arial"/>
        </w:rPr>
      </w:pPr>
      <w:r w:rsidRPr="00684CDD">
        <w:rPr>
          <w:rFonts w:ascii="Arial" w:hAnsi="Arial" w:cs="Arial"/>
        </w:rPr>
        <w:t xml:space="preserve">En el formato de carta de presentación de la propuesta es </w:t>
      </w:r>
      <w:r w:rsidRPr="00684CDD">
        <w:rPr>
          <w:rFonts w:ascii="Arial" w:hAnsi="Arial" w:cs="Arial"/>
          <w:b/>
        </w:rPr>
        <w:t>indispensable</w:t>
      </w:r>
      <w:r w:rsidRPr="00684CDD">
        <w:rPr>
          <w:rFonts w:ascii="Arial" w:hAnsi="Arial" w:cs="Arial"/>
        </w:rPr>
        <w:t xml:space="preserve"> incluir el número de Fax, correo electrónico y demás datos relacionados en el citado modelo, a fin de que  la Entidad surta los requerimientos a través de dichos medios, cuando así se disponga.</w:t>
      </w:r>
    </w:p>
    <w:p w:rsidR="003623D3" w:rsidRPr="00684CDD" w:rsidRDefault="003623D3" w:rsidP="00745C57">
      <w:pPr>
        <w:ind w:right="-59"/>
        <w:jc w:val="both"/>
        <w:rPr>
          <w:rFonts w:ascii="Arial" w:hAnsi="Arial" w:cs="Arial"/>
        </w:rPr>
      </w:pPr>
      <w:r w:rsidRPr="00684CDD">
        <w:rPr>
          <w:rFonts w:ascii="Arial" w:hAnsi="Arial" w:cs="Arial"/>
        </w:rPr>
        <w:t>En la carta de presentación de la oferta se deberá expresar el reconocimiento y asunción, por parte del proponente, de los riesgos previsibles que puedan surgir en la ejecución del contrato, incluidos los riesgos ambientales.</w:t>
      </w:r>
    </w:p>
    <w:p w:rsidR="003623D3" w:rsidRPr="00684CDD" w:rsidRDefault="003623D3" w:rsidP="00745C57">
      <w:pPr>
        <w:spacing w:after="0"/>
        <w:jc w:val="both"/>
        <w:rPr>
          <w:rFonts w:ascii="Arial" w:hAnsi="Arial" w:cs="Arial"/>
          <w:b/>
        </w:rPr>
      </w:pPr>
      <w:r w:rsidRPr="00684CDD">
        <w:rPr>
          <w:rFonts w:ascii="Arial" w:hAnsi="Arial" w:cs="Arial"/>
        </w:rPr>
        <w:t>Con la carta de presentación de la propuesta se entiende presentada la declaración juramentada por parte del proponente de no encontrarse incurso en alguna de las inhabilidades o incompatibilidades previstas en la Ley, ni en conflicto de intereses que pueda afectar el normal desarrollo del contrato, así como el origen licito de los recursos destinados al proyecto o a la ejecución del contrato</w:t>
      </w:r>
      <w:r w:rsidRPr="00684CDD">
        <w:rPr>
          <w:rFonts w:ascii="Arial" w:hAnsi="Arial" w:cs="Arial"/>
          <w:b/>
        </w:rPr>
        <w:t>.</w:t>
      </w:r>
    </w:p>
    <w:p w:rsidR="003623D3" w:rsidRPr="00684CDD" w:rsidRDefault="003623D3" w:rsidP="00745C57">
      <w:pPr>
        <w:jc w:val="both"/>
        <w:rPr>
          <w:rFonts w:ascii="Arial" w:hAnsi="Arial" w:cs="Arial"/>
        </w:rPr>
      </w:pPr>
      <w:r w:rsidRPr="00684CDD">
        <w:rPr>
          <w:rFonts w:ascii="Arial" w:hAnsi="Arial" w:cs="Arial"/>
        </w:rPr>
        <w:t>Serán causales de rechazo: - Cuando la persona natural no acredite título académico como Ingeniero Civil o en Transporte y Vías.</w:t>
      </w:r>
    </w:p>
    <w:p w:rsidR="003623D3" w:rsidRPr="00684CDD" w:rsidRDefault="003623D3" w:rsidP="00745C57">
      <w:pPr>
        <w:pStyle w:val="Prrafodelista"/>
        <w:ind w:left="450"/>
        <w:jc w:val="both"/>
        <w:rPr>
          <w:rFonts w:ascii="Arial" w:hAnsi="Arial" w:cs="Arial"/>
        </w:rPr>
      </w:pPr>
      <w:bookmarkStart w:id="9" w:name="_Toc332875511"/>
      <w:r w:rsidRPr="00684CDD">
        <w:rPr>
          <w:rFonts w:ascii="Arial" w:hAnsi="Arial" w:cs="Arial"/>
        </w:rPr>
        <w:t xml:space="preserve">Así mismo será causal de rechazo cuando </w:t>
      </w:r>
      <w:proofErr w:type="gramStart"/>
      <w:r w:rsidRPr="00684CDD">
        <w:rPr>
          <w:rFonts w:ascii="Arial" w:hAnsi="Arial" w:cs="Arial"/>
        </w:rPr>
        <w:t>el</w:t>
      </w:r>
      <w:proofErr w:type="gramEnd"/>
      <w:r w:rsidRPr="00684CDD">
        <w:rPr>
          <w:rFonts w:ascii="Arial" w:hAnsi="Arial" w:cs="Arial"/>
        </w:rPr>
        <w:t xml:space="preserve"> proponente persona natural o representante legal de la persona  jurídica o proponente plural no posea título académico como Ingeniero Civil y/o ingeniero de transportes no venga avalada por un profesional de la ingeniería civil y/o ingeniero de vías y transportes.</w:t>
      </w:r>
    </w:p>
    <w:p w:rsidR="003623D3" w:rsidRPr="00684CDD" w:rsidRDefault="003623D3" w:rsidP="00817F47">
      <w:pPr>
        <w:pStyle w:val="Invias-Titulo2"/>
      </w:pPr>
      <w:r w:rsidRPr="00684CDD">
        <w:t>DOCUMENTO DE CONFORMACIÓN DE CONSORCIOS O UNIONES TEMPORALES.</w:t>
      </w:r>
      <w:bookmarkEnd w:id="9"/>
    </w:p>
    <w:p w:rsidR="003623D3" w:rsidRPr="00684CDD" w:rsidRDefault="003623D3" w:rsidP="003623D3">
      <w:pPr>
        <w:rPr>
          <w:rFonts w:ascii="Arial" w:hAnsi="Arial" w:cs="Arial"/>
        </w:rPr>
      </w:pPr>
      <w:r w:rsidRPr="00684CDD">
        <w:rPr>
          <w:rFonts w:ascii="Arial" w:hAnsi="Arial" w:cs="Arial"/>
        </w:rPr>
        <w:t>Se diligenciará de acuerdo con el modelo suministrado en el presente pliego de condiciones, teniendo en cuenta lo siguiente:</w:t>
      </w:r>
    </w:p>
    <w:p w:rsidR="003623D3" w:rsidRPr="00684CDD" w:rsidRDefault="003623D3" w:rsidP="003623D3">
      <w:pPr>
        <w:pStyle w:val="Invias-VietalogoINV"/>
        <w:rPr>
          <w:rFonts w:cs="Arial"/>
          <w:szCs w:val="22"/>
        </w:rPr>
      </w:pPr>
      <w:r w:rsidRPr="00684CDD">
        <w:rPr>
          <w:rFonts w:cs="Arial"/>
          <w:szCs w:val="22"/>
        </w:rPr>
        <w:t>Acreditar la existencia del Consorcio o de la Unión Temporal, y específicamente la circunstancia de tratarse de uno u otro, mediante el documento en el que conste que los integrantes expresan claramente su intención de conformar el Consorcio o la Unión Temporal. En el caso en que no exista claridad al respecto, se asumirá que se trata de un Consorcio.</w:t>
      </w:r>
    </w:p>
    <w:p w:rsidR="003623D3" w:rsidRPr="00684CDD" w:rsidRDefault="003623D3" w:rsidP="002379E6">
      <w:pPr>
        <w:pStyle w:val="Invias-VietalogoINV"/>
        <w:ind w:left="567"/>
        <w:rPr>
          <w:rFonts w:cs="Arial"/>
          <w:szCs w:val="22"/>
        </w:rPr>
      </w:pPr>
      <w:r w:rsidRPr="00684CDD">
        <w:rPr>
          <w:rFonts w:cs="Arial"/>
          <w:szCs w:val="22"/>
        </w:rPr>
        <w:t xml:space="preserve">Si el proponente es un Consorcio sus integrantes presentan en forma conjunta la oferta para la Adjudicación, celebración y ejecución del Contrato, respondiendo solidariamente de todas y cada una de las obligaciones derivadas de los mismos; por consiguiente, afectarán por igual a todos y cada uno de sus integrantes las </w:t>
      </w:r>
      <w:r w:rsidRPr="00684CDD">
        <w:rPr>
          <w:rFonts w:cs="Arial"/>
          <w:szCs w:val="22"/>
        </w:rPr>
        <w:lastRenderedPageBreak/>
        <w:t>actuaciones, hechos y omisiones que se presenten en desarrollo del proceso de selección y del Contrato, por expresa disposición del numeral primero del artículo 7 de la Ley 80 de 1993. En la etapa contractual no podrán ser modificados los porcentajes de participación sin el consentimiento previo del Municipio de TIBANA.</w:t>
      </w:r>
    </w:p>
    <w:p w:rsidR="003623D3" w:rsidRPr="00684CDD" w:rsidRDefault="003623D3" w:rsidP="002379E6">
      <w:pPr>
        <w:pStyle w:val="Invias-VietalogoINV"/>
        <w:ind w:left="567"/>
        <w:rPr>
          <w:rFonts w:cs="Arial"/>
          <w:szCs w:val="22"/>
        </w:rPr>
      </w:pPr>
      <w:r w:rsidRPr="00684CDD">
        <w:rPr>
          <w:rFonts w:cs="Arial"/>
          <w:szCs w:val="22"/>
        </w:rPr>
        <w:t>Si el proponente es una Unión Temporal indicará el porcentaje de participación y los términos y la extensión de la participación en la oferta y en la ejecución del Contrato de cada uno de sus integrantes, de conformidad con lo previsto en el numeral 2 del artículo 7 de la ley 80 de 1993, toda vez que las sanciones por el incumplimiento de las obligaciones derivadas de la oferta y del Contrato se impondrán de acuerdo con la participación de cada uno de los integrantes en la unión temporal. En la etapa contractual no podrán ser modificados los porcentajes de participación sin el consentimiento previo del Municipio de TIBANA.  La extensión de la participación se indicará en función de las actividades a ejecutar en el proyecto.</w:t>
      </w:r>
    </w:p>
    <w:p w:rsidR="003623D3" w:rsidRPr="00684CDD" w:rsidRDefault="003623D3" w:rsidP="002379E6">
      <w:pPr>
        <w:pStyle w:val="Invias-VietalogoINV"/>
        <w:ind w:left="567"/>
        <w:rPr>
          <w:rFonts w:cs="Arial"/>
          <w:szCs w:val="22"/>
        </w:rPr>
      </w:pPr>
      <w:r w:rsidRPr="00684CDD">
        <w:rPr>
          <w:rFonts w:cs="Arial"/>
          <w:szCs w:val="22"/>
        </w:rPr>
        <w:t>Acreditar el nombramiento de un representante único de todas las personas naturales y/o jurídicas asociadas en Consorcio o en Unión Temporal el cual debe acreditar título académico en Ingeniería Civil o Ingeniería de Transportes y vías con mínimo (05) cinco años de experiencia profesional, con facultades suficientes para la representación sin limitaciones de todos y cada uno de los integrantes, en todos los aspectos que se requieran para la presentación de la Propuesta, y para la suscripción y ejecución del Contrato.</w:t>
      </w:r>
    </w:p>
    <w:p w:rsidR="003623D3" w:rsidRPr="00684CDD" w:rsidRDefault="003623D3" w:rsidP="002379E6">
      <w:pPr>
        <w:pStyle w:val="Invias-VietalogoINV"/>
        <w:ind w:left="567"/>
        <w:rPr>
          <w:rFonts w:cs="Arial"/>
          <w:szCs w:val="22"/>
        </w:rPr>
      </w:pPr>
      <w:r w:rsidRPr="00684CDD">
        <w:rPr>
          <w:rFonts w:cs="Arial"/>
          <w:szCs w:val="22"/>
        </w:rPr>
        <w:t>Acreditar la existencia de las personas naturales y la existencia y representación legal de cada una de las personas jurídicas asociadas en Consorcio o en Unión Temporal; así como la capacidad jurídica de sus representantes para la constitución del Consorcio o Unión Temporal, así como para la celebración y ejecución del Contrato a través de la forma de asociación escogida, mediante la acreditación del cumplimiento de todos los requisitos a que se refiere el presente Pliego.</w:t>
      </w:r>
    </w:p>
    <w:p w:rsidR="003623D3" w:rsidRPr="00684CDD" w:rsidRDefault="003623D3" w:rsidP="002379E6">
      <w:pPr>
        <w:pStyle w:val="Invias-VietalogoINV"/>
        <w:ind w:left="567"/>
        <w:rPr>
          <w:rFonts w:cs="Arial"/>
          <w:szCs w:val="22"/>
        </w:rPr>
      </w:pPr>
      <w:r w:rsidRPr="00684CDD">
        <w:rPr>
          <w:rFonts w:cs="Arial"/>
          <w:szCs w:val="22"/>
        </w:rPr>
        <w:t>Acreditar un término mínimo de duración del Consorcio o de la Unión Temporal, por lo menos igual al término de ejecución, liquidación del contrato (que para este efecto se tomará de 6 meses) y un (1) año más.</w:t>
      </w:r>
    </w:p>
    <w:p w:rsidR="003623D3" w:rsidRPr="00684CDD" w:rsidRDefault="003623D3" w:rsidP="002379E6">
      <w:pPr>
        <w:pStyle w:val="Invias-VietalogoINV"/>
        <w:ind w:left="567"/>
        <w:rPr>
          <w:rFonts w:cs="Arial"/>
          <w:szCs w:val="22"/>
        </w:rPr>
      </w:pPr>
      <w:r w:rsidRPr="00684CDD">
        <w:rPr>
          <w:rFonts w:cs="Arial"/>
          <w:szCs w:val="22"/>
        </w:rPr>
        <w:t>La sumatoria del porcentaje de participación de consorcios o uniones temporales no podrá ser diferente al 100%.</w:t>
      </w:r>
    </w:p>
    <w:p w:rsidR="003623D3" w:rsidRPr="00684CDD" w:rsidRDefault="003623D3" w:rsidP="002379E6">
      <w:pPr>
        <w:pStyle w:val="Invias-VietalogoINV"/>
        <w:numPr>
          <w:ilvl w:val="0"/>
          <w:numId w:val="0"/>
        </w:numPr>
        <w:ind w:left="567"/>
        <w:rPr>
          <w:rFonts w:cs="Arial"/>
          <w:szCs w:val="22"/>
        </w:rPr>
      </w:pPr>
      <w:r w:rsidRPr="00684CDD">
        <w:rPr>
          <w:rFonts w:cs="Arial"/>
          <w:b/>
          <w:szCs w:val="22"/>
        </w:rPr>
        <w:t>Será causal de rechazo</w:t>
      </w:r>
      <w:r w:rsidRPr="00684CDD">
        <w:rPr>
          <w:rFonts w:cs="Arial"/>
          <w:szCs w:val="22"/>
        </w:rPr>
        <w:t>, modificar durante la etapa pre-contractual los porcentajes de participación de los integrantes del Consorcio o Uniones Temporales y su integración.</w:t>
      </w:r>
    </w:p>
    <w:p w:rsidR="003623D3" w:rsidRPr="00684CDD" w:rsidRDefault="003623D3" w:rsidP="002379E6">
      <w:pPr>
        <w:pStyle w:val="Invias-VietalogoINV"/>
        <w:numPr>
          <w:ilvl w:val="0"/>
          <w:numId w:val="0"/>
        </w:numPr>
        <w:ind w:left="567"/>
        <w:rPr>
          <w:rFonts w:cs="Arial"/>
          <w:szCs w:val="22"/>
        </w:rPr>
      </w:pPr>
      <w:r w:rsidRPr="00684CDD">
        <w:rPr>
          <w:rFonts w:cs="Arial"/>
          <w:szCs w:val="22"/>
        </w:rPr>
        <w:lastRenderedPageBreak/>
        <w:t>NOTA: EL PARTICULAR QUE PRESENTE PROPUESTA BAJO LA MODALIDAD DE CONSORCIO O UNIÓN TEMPORAL CON UN ENTE PUBLICO, DEBE HABERSE SOMETIDO PREVIAMENTE A LAS DISPOSICIONES LEGALES VIGENTES QUE REGULAN LA MATERIA.</w:t>
      </w:r>
    </w:p>
    <w:p w:rsidR="003623D3" w:rsidRPr="00684CDD" w:rsidRDefault="003623D3" w:rsidP="00817F47">
      <w:pPr>
        <w:pStyle w:val="Invias-Titulo2"/>
      </w:pPr>
      <w:r w:rsidRPr="00684CDD">
        <w:t xml:space="preserve"> APODERADOS </w:t>
      </w:r>
    </w:p>
    <w:p w:rsidR="003623D3" w:rsidRPr="00684CDD" w:rsidRDefault="003623D3" w:rsidP="00745C57">
      <w:pPr>
        <w:autoSpaceDE w:val="0"/>
        <w:autoSpaceDN w:val="0"/>
        <w:adjustRightInd w:val="0"/>
        <w:jc w:val="both"/>
        <w:rPr>
          <w:rFonts w:ascii="Arial" w:hAnsi="Arial" w:cs="Arial"/>
        </w:rPr>
      </w:pPr>
      <w:r w:rsidRPr="00684CDD">
        <w:rPr>
          <w:rFonts w:ascii="Arial" w:hAnsi="Arial" w:cs="Arial"/>
        </w:rPr>
        <w:t xml:space="preserve">Los </w:t>
      </w:r>
      <w:r w:rsidRPr="00684CDD">
        <w:rPr>
          <w:rFonts w:ascii="Arial" w:hAnsi="Arial" w:cs="Arial"/>
          <w:bCs/>
        </w:rPr>
        <w:t xml:space="preserve">Proponentes </w:t>
      </w:r>
      <w:r w:rsidRPr="00684CDD">
        <w:rPr>
          <w:rFonts w:ascii="Arial" w:hAnsi="Arial" w:cs="Arial"/>
        </w:rPr>
        <w:t xml:space="preserve">podrán presentar Ofertas directamente o por intermedio de apoderado, evento en el cual deberán anexar con la </w:t>
      </w:r>
      <w:r w:rsidRPr="00684CDD">
        <w:rPr>
          <w:rFonts w:ascii="Arial" w:hAnsi="Arial" w:cs="Arial"/>
          <w:bCs/>
        </w:rPr>
        <w:t xml:space="preserve">Oferta </w:t>
      </w:r>
      <w:r w:rsidRPr="00684CDD">
        <w:rPr>
          <w:rFonts w:ascii="Arial" w:hAnsi="Arial" w:cs="Arial"/>
        </w:rPr>
        <w:t xml:space="preserve">el poder otorgado en legal forma, en el que se confiera  al apoderado, de manera clara y expresa, facultades amplias y suficientes para actuar, obligar y responsabilizar a todos y cada uno de los integrantes en el trámite del presente proceso y en la suscripción del </w:t>
      </w:r>
      <w:r w:rsidRPr="00684CDD">
        <w:rPr>
          <w:rFonts w:ascii="Arial" w:hAnsi="Arial" w:cs="Arial"/>
          <w:bCs/>
        </w:rPr>
        <w:t>Contrato</w:t>
      </w:r>
      <w:r w:rsidRPr="00684CDD">
        <w:rPr>
          <w:rFonts w:ascii="Arial" w:hAnsi="Arial" w:cs="Arial"/>
        </w:rPr>
        <w:t>.</w:t>
      </w:r>
    </w:p>
    <w:p w:rsidR="003623D3" w:rsidRPr="00684CDD" w:rsidRDefault="003623D3" w:rsidP="00745C57">
      <w:pPr>
        <w:autoSpaceDE w:val="0"/>
        <w:autoSpaceDN w:val="0"/>
        <w:adjustRightInd w:val="0"/>
        <w:jc w:val="both"/>
        <w:rPr>
          <w:rFonts w:ascii="Arial" w:hAnsi="Arial" w:cs="Arial"/>
          <w:bCs/>
        </w:rPr>
      </w:pPr>
      <w:r w:rsidRPr="00684CDD">
        <w:rPr>
          <w:rFonts w:ascii="Arial" w:hAnsi="Arial" w:cs="Arial"/>
        </w:rPr>
        <w:t>El apoderado podrá ser una persona natural o jurídica, pero en todo caso deberá tener domicilio permanente, para efectos de este proceso</w:t>
      </w:r>
      <w:r w:rsidRPr="00684CDD">
        <w:rPr>
          <w:rFonts w:ascii="Arial" w:hAnsi="Arial" w:cs="Arial"/>
          <w:bCs/>
        </w:rPr>
        <w:t>,</w:t>
      </w:r>
      <w:r w:rsidRPr="00684CDD">
        <w:rPr>
          <w:rFonts w:ascii="Arial" w:hAnsi="Arial" w:cs="Arial"/>
        </w:rPr>
        <w:t xml:space="preserve"> en la República de Colombia, y deberá estar facultado para representar conjuntamente al </w:t>
      </w:r>
      <w:r w:rsidRPr="00684CDD">
        <w:rPr>
          <w:rFonts w:ascii="Arial" w:hAnsi="Arial" w:cs="Arial"/>
          <w:bCs/>
        </w:rPr>
        <w:t xml:space="preserve">Proponente </w:t>
      </w:r>
      <w:r w:rsidRPr="00684CDD">
        <w:rPr>
          <w:rFonts w:ascii="Arial" w:hAnsi="Arial" w:cs="Arial"/>
        </w:rPr>
        <w:t xml:space="preserve">y a todos los integrantes del </w:t>
      </w:r>
      <w:r w:rsidRPr="00684CDD">
        <w:rPr>
          <w:rFonts w:ascii="Arial" w:hAnsi="Arial" w:cs="Arial"/>
          <w:bCs/>
        </w:rPr>
        <w:t>Proponente</w:t>
      </w:r>
      <w:r w:rsidRPr="00684CDD">
        <w:rPr>
          <w:rFonts w:ascii="Arial" w:hAnsi="Arial" w:cs="Arial"/>
        </w:rPr>
        <w:t xml:space="preserve"> </w:t>
      </w:r>
      <w:r w:rsidRPr="00684CDD">
        <w:rPr>
          <w:rFonts w:ascii="Arial" w:hAnsi="Arial" w:cs="Arial"/>
          <w:bCs/>
        </w:rPr>
        <w:t>plural</w:t>
      </w:r>
      <w:r w:rsidRPr="00684CDD">
        <w:rPr>
          <w:rFonts w:ascii="Arial" w:hAnsi="Arial" w:cs="Arial"/>
        </w:rPr>
        <w:t xml:space="preserve">, a efectos de adelantar en su nombre de manera específica las siguientes actividades: (i) formular </w:t>
      </w:r>
      <w:r w:rsidRPr="00684CDD">
        <w:rPr>
          <w:rFonts w:ascii="Arial" w:hAnsi="Arial" w:cs="Arial"/>
          <w:bCs/>
        </w:rPr>
        <w:t xml:space="preserve">Oferta </w:t>
      </w:r>
      <w:r w:rsidRPr="00684CDD">
        <w:rPr>
          <w:rFonts w:ascii="Arial" w:hAnsi="Arial" w:cs="Arial"/>
        </w:rPr>
        <w:t xml:space="preserve">para el proceso de selección de que trata este </w:t>
      </w:r>
      <w:r w:rsidRPr="00684CDD">
        <w:rPr>
          <w:rFonts w:ascii="Arial" w:hAnsi="Arial" w:cs="Arial"/>
          <w:bCs/>
        </w:rPr>
        <w:t>Pliego</w:t>
      </w:r>
      <w:r w:rsidRPr="00684CDD">
        <w:rPr>
          <w:rFonts w:ascii="Arial" w:hAnsi="Arial" w:cs="Arial"/>
        </w:rPr>
        <w:t>; (ii) dar respuesta a los requerimientos y aclaraciones que solicite el</w:t>
      </w:r>
      <w:r w:rsidRPr="00684CDD">
        <w:rPr>
          <w:rFonts w:ascii="Arial" w:hAnsi="Arial" w:cs="Arial"/>
          <w:bCs/>
        </w:rPr>
        <w:t xml:space="preserve"> MUNICIPIO DE TIBANA</w:t>
      </w:r>
      <w:r w:rsidRPr="00684CDD">
        <w:rPr>
          <w:rFonts w:ascii="Arial" w:hAnsi="Arial" w:cs="Arial"/>
        </w:rPr>
        <w:t xml:space="preserve"> en el curso del presente proceso; (iii) recibir las notificaciones a que haya lugar dentro del proceso, incluyendo la del acto administrativo de </w:t>
      </w:r>
      <w:r w:rsidRPr="00684CDD">
        <w:rPr>
          <w:rFonts w:ascii="Arial" w:hAnsi="Arial" w:cs="Arial"/>
          <w:bCs/>
        </w:rPr>
        <w:t>Adjudicación</w:t>
      </w:r>
      <w:r w:rsidRPr="00684CDD">
        <w:rPr>
          <w:rFonts w:ascii="Arial" w:hAnsi="Arial" w:cs="Arial"/>
        </w:rPr>
        <w:t>; (iv) Suscribir en nombre y representación del Adjudicatario el</w:t>
      </w:r>
      <w:r w:rsidRPr="00684CDD">
        <w:rPr>
          <w:rFonts w:ascii="Arial" w:hAnsi="Arial" w:cs="Arial"/>
          <w:bCs/>
        </w:rPr>
        <w:t xml:space="preserve"> Contrato.</w:t>
      </w:r>
    </w:p>
    <w:p w:rsidR="003623D3" w:rsidRPr="00684CDD" w:rsidRDefault="003623D3" w:rsidP="00745C57">
      <w:pPr>
        <w:spacing w:before="240"/>
        <w:ind w:right="49"/>
        <w:jc w:val="both"/>
        <w:rPr>
          <w:rFonts w:ascii="Arial" w:hAnsi="Arial" w:cs="Arial"/>
        </w:rPr>
      </w:pPr>
      <w:r w:rsidRPr="00684CDD">
        <w:rPr>
          <w:rFonts w:ascii="Arial" w:hAnsi="Arial" w:cs="Arial"/>
        </w:rPr>
        <w:t>En caso de no anexarse con la oferta o en el plazo previsto en este Pliego de Condiciones el poder conferido legalmente, con anterioridad al cierre del proceso o que este no se encuentre suscrito por quien tenga facultades para ello según los documentos de existencia y representación de la persona jurídica, la Oferta será RECHAZADA.</w:t>
      </w:r>
    </w:p>
    <w:p w:rsidR="003623D3" w:rsidRPr="00684CDD" w:rsidRDefault="003623D3" w:rsidP="00817F47">
      <w:pPr>
        <w:pStyle w:val="Invias-Titulo2"/>
      </w:pPr>
      <w:bookmarkStart w:id="10" w:name="_Toc332875512"/>
      <w:r w:rsidRPr="00684CDD">
        <w:t>EXISTENCIA Y REPRESENTACIÓN LEGAL.</w:t>
      </w:r>
      <w:bookmarkEnd w:id="10"/>
    </w:p>
    <w:p w:rsidR="003623D3" w:rsidRPr="00684CDD" w:rsidRDefault="003623D3" w:rsidP="00745C57">
      <w:pPr>
        <w:jc w:val="both"/>
        <w:rPr>
          <w:rFonts w:ascii="Arial" w:hAnsi="Arial" w:cs="Arial"/>
        </w:rPr>
      </w:pPr>
      <w:r w:rsidRPr="00684CDD">
        <w:rPr>
          <w:rFonts w:ascii="Arial" w:hAnsi="Arial" w:cs="Arial"/>
        </w:rPr>
        <w:t>Si el proponente es una persona natural nacional deberán acreditar su existencia mediante la presentación de copia de su cédula de ciudadanía y si es persona natural extranjera residenciado en Colombia, mediante la copia de la Cédula de Extranjería expedida por la autoridad competente.</w:t>
      </w:r>
    </w:p>
    <w:p w:rsidR="003623D3" w:rsidRPr="00684CDD" w:rsidRDefault="003623D3" w:rsidP="00745C57">
      <w:pPr>
        <w:jc w:val="both"/>
        <w:rPr>
          <w:rFonts w:ascii="Arial" w:hAnsi="Arial" w:cs="Arial"/>
        </w:rPr>
      </w:pPr>
      <w:r w:rsidRPr="00684CDD">
        <w:rPr>
          <w:rFonts w:ascii="Arial" w:hAnsi="Arial" w:cs="Arial"/>
        </w:rPr>
        <w:t>Si el proponente es una persona jurídica nacional o extranjera con sucursal en Colombia, deberá acreditar su existencia y representación legal, mediante certificado expedido por la Cámara de Comercio en el cual se verificará:</w:t>
      </w:r>
    </w:p>
    <w:p w:rsidR="003623D3" w:rsidRPr="00684CDD" w:rsidRDefault="003623D3" w:rsidP="00745C57">
      <w:pPr>
        <w:pStyle w:val="Invias-VietalogoINV"/>
        <w:ind w:left="567" w:hanging="340"/>
        <w:rPr>
          <w:rFonts w:cs="Arial"/>
          <w:szCs w:val="22"/>
        </w:rPr>
      </w:pPr>
      <w:r w:rsidRPr="00684CDD">
        <w:rPr>
          <w:rFonts w:cs="Arial"/>
          <w:szCs w:val="22"/>
        </w:rPr>
        <w:lastRenderedPageBreak/>
        <w:t>Fecha de expedición del certificado de existencia y representación legal no mayor a treinta (30) días anteriores a la fecha de cierre del plazo del  presente proceso.</w:t>
      </w:r>
    </w:p>
    <w:p w:rsidR="003623D3" w:rsidRPr="00684CDD" w:rsidRDefault="003623D3" w:rsidP="00745C57">
      <w:pPr>
        <w:pStyle w:val="Invias-VietalogoINV"/>
        <w:ind w:left="567" w:hanging="340"/>
        <w:rPr>
          <w:rFonts w:cs="Arial"/>
          <w:szCs w:val="22"/>
        </w:rPr>
      </w:pPr>
      <w:r w:rsidRPr="00684CDD">
        <w:rPr>
          <w:rFonts w:cs="Arial"/>
          <w:szCs w:val="22"/>
        </w:rPr>
        <w:t xml:space="preserve">Que el objeto de la sociedad incluya las actividades principales objeto del presente proceso. </w:t>
      </w:r>
    </w:p>
    <w:p w:rsidR="003623D3" w:rsidRPr="00684CDD" w:rsidRDefault="003623D3" w:rsidP="00745C57">
      <w:pPr>
        <w:pStyle w:val="Invias-VietalogoINV"/>
        <w:ind w:left="567" w:hanging="340"/>
        <w:rPr>
          <w:rFonts w:cs="Arial"/>
          <w:szCs w:val="22"/>
        </w:rPr>
      </w:pPr>
      <w:r w:rsidRPr="00684CDD">
        <w:rPr>
          <w:rFonts w:cs="Arial"/>
          <w:szCs w:val="22"/>
        </w:rPr>
        <w:t xml:space="preserve">El nombramiento del revisor fiscal en caso que exista. </w:t>
      </w:r>
    </w:p>
    <w:p w:rsidR="003623D3" w:rsidRPr="00684CDD" w:rsidRDefault="003623D3" w:rsidP="00745C57">
      <w:pPr>
        <w:pStyle w:val="Invias-VietalogoINV"/>
        <w:tabs>
          <w:tab w:val="left" w:pos="1100"/>
        </w:tabs>
        <w:ind w:left="567" w:firstLine="3"/>
        <w:rPr>
          <w:rFonts w:cs="Arial"/>
          <w:szCs w:val="22"/>
        </w:rPr>
      </w:pPr>
      <w:r w:rsidRPr="00684CDD">
        <w:rPr>
          <w:rFonts w:cs="Arial"/>
          <w:szCs w:val="22"/>
        </w:rPr>
        <w:t>Que las personas jurídicas extranjeras con actividades permanentes en la República de Colombia (Contratos de obra o servicios) deberán estar legalmente establecidas en el territorio nacional de acuerdo con los artículos 471 y 474 del Código de Comercio.</w:t>
      </w:r>
    </w:p>
    <w:p w:rsidR="003623D3" w:rsidRPr="00684CDD" w:rsidRDefault="003623D3" w:rsidP="00745C57">
      <w:pPr>
        <w:jc w:val="both"/>
        <w:rPr>
          <w:rFonts w:ascii="Arial" w:hAnsi="Arial" w:cs="Arial"/>
        </w:rPr>
      </w:pPr>
      <w:r w:rsidRPr="00684CDD">
        <w:rPr>
          <w:rFonts w:ascii="Arial" w:hAnsi="Arial" w:cs="Arial"/>
        </w:rPr>
        <w:t>Si la Oferta es suscrita por una persona jurídica extranjera a través de la sucursal que tenga abierta en Colombia, se deberá acreditar la capacidad legal de la sucursal y de su representante o mandatario, mediante la presentación del original del Certificado del Registro Único de Proponentes y Certificado de existencia y representación legal con fecha de expedición máximo de 30 días antes de la fecha de cierre del presente proceso de selección por la Cámara de Comercio de la ciudad de la República de Colombia en la cual se encuentre establecida la sucursal. Cuando el representante legal de la sucursal tenga restricciones para contraer obligaciones, deberá acreditar autorización suficiente del órgano competente social respectivo para contraer obligaciones en nombre de la sociedad. Dicha autorización debe haber sido otorgada previamente al cierre del presente proceso de selección.</w:t>
      </w:r>
    </w:p>
    <w:p w:rsidR="003623D3" w:rsidRPr="00684CDD" w:rsidRDefault="003623D3" w:rsidP="00817F47">
      <w:pPr>
        <w:pStyle w:val="Invias-Titulo2"/>
      </w:pPr>
      <w:bookmarkStart w:id="11" w:name="_Toc332875513"/>
      <w:r w:rsidRPr="00684CDD">
        <w:t>EXISTENCIA Y REPRESENTACIÓN LEGAL PERSONAS NATURALES Y JURIDICAS EXTRANJERAS SIN DOMICILIO O SUCURSAL EN COLOMBIA</w:t>
      </w:r>
      <w:bookmarkEnd w:id="11"/>
    </w:p>
    <w:p w:rsidR="003623D3" w:rsidRPr="00684CDD" w:rsidRDefault="003623D3" w:rsidP="003623D3">
      <w:pPr>
        <w:ind w:right="-59"/>
        <w:rPr>
          <w:rFonts w:ascii="Arial" w:hAnsi="Arial" w:cs="Arial"/>
        </w:rPr>
      </w:pPr>
      <w:r w:rsidRPr="00684CDD">
        <w:rPr>
          <w:rFonts w:ascii="Arial" w:hAnsi="Arial" w:cs="Arial"/>
        </w:rPr>
        <w:t>La persona natural extranjera sin domicilio en Colombia acreditará su existencia mediante la presentación de copia de su pasaporte.</w:t>
      </w:r>
    </w:p>
    <w:p w:rsidR="003623D3" w:rsidRPr="00684CDD" w:rsidRDefault="003623D3" w:rsidP="003623D3">
      <w:pPr>
        <w:pStyle w:val="InviasNormal"/>
        <w:rPr>
          <w:szCs w:val="22"/>
        </w:rPr>
      </w:pPr>
      <w:r w:rsidRPr="00684CDD">
        <w:rPr>
          <w:szCs w:val="22"/>
        </w:rPr>
        <w:t>Las personas jurídicas extranjeras deberán cumplir los siguientes requisitos:</w:t>
      </w:r>
    </w:p>
    <w:p w:rsidR="003623D3" w:rsidRPr="00684CDD" w:rsidRDefault="003623D3" w:rsidP="003623D3">
      <w:pPr>
        <w:pStyle w:val="InviasNormal"/>
        <w:rPr>
          <w:szCs w:val="22"/>
        </w:rPr>
      </w:pPr>
      <w:r w:rsidRPr="00684CDD">
        <w:rPr>
          <w:szCs w:val="22"/>
        </w:rPr>
        <w:t>Acreditar su existencia y representación legal, con el documento idóneo expedido por la autoridad competente en el país de su domicilio, expedido a más tardar dentro de los tres (3) meses anteriores a la fecha de cierre del presente proceso de selección</w:t>
      </w:r>
      <w:r w:rsidRPr="00684CDD">
        <w:rPr>
          <w:bCs/>
          <w:szCs w:val="22"/>
        </w:rPr>
        <w:t>,</w:t>
      </w:r>
      <w:r w:rsidRPr="00684CDD">
        <w:rPr>
          <w:szCs w:val="22"/>
        </w:rPr>
        <w:t xml:space="preserve"> en el que conste su existencia, su fecha de constitución, objeto, vigencia, nombre del representante legal, o de la(s) persona(s) que tengan la capacidad para comprometerla jurídicamente y sus facultades, señalando expresamente que el representante no tiene limitaciones para </w:t>
      </w:r>
      <w:r w:rsidRPr="00684CDD">
        <w:rPr>
          <w:szCs w:val="22"/>
        </w:rPr>
        <w:lastRenderedPageBreak/>
        <w:t xml:space="preserve">contraer obligaciones en nombre de la misma, </w:t>
      </w:r>
      <w:r w:rsidRPr="00684CDD">
        <w:rPr>
          <w:bCs/>
          <w:szCs w:val="22"/>
        </w:rPr>
        <w:t>o aportando la</w:t>
      </w:r>
      <w:r w:rsidRPr="00684CDD">
        <w:rPr>
          <w:szCs w:val="22"/>
        </w:rPr>
        <w:t xml:space="preserve"> autorización o documento correspondiente del órgano directivo que le faculte expresamente.</w:t>
      </w:r>
    </w:p>
    <w:p w:rsidR="003623D3" w:rsidRPr="00684CDD" w:rsidRDefault="003623D3" w:rsidP="003623D3">
      <w:pPr>
        <w:pStyle w:val="Invias-VietaNumerada"/>
        <w:numPr>
          <w:ilvl w:val="0"/>
          <w:numId w:val="10"/>
        </w:numPr>
        <w:rPr>
          <w:rFonts w:cs="Arial"/>
          <w:szCs w:val="22"/>
        </w:rPr>
      </w:pPr>
      <w:r w:rsidRPr="00684CDD">
        <w:rPr>
          <w:rFonts w:cs="Arial"/>
          <w:szCs w:val="22"/>
        </w:rPr>
        <w:t>Acreditar que su objeto social incluya  las actividades principales objeto del presente proceso.</w:t>
      </w:r>
    </w:p>
    <w:p w:rsidR="003623D3" w:rsidRPr="00684CDD" w:rsidRDefault="003623D3" w:rsidP="003623D3">
      <w:pPr>
        <w:pStyle w:val="Invias-VietaNumerada"/>
        <w:numPr>
          <w:ilvl w:val="0"/>
          <w:numId w:val="8"/>
        </w:numPr>
        <w:rPr>
          <w:rFonts w:cs="Arial"/>
          <w:szCs w:val="22"/>
        </w:rPr>
      </w:pPr>
      <w:r w:rsidRPr="00684CDD">
        <w:rPr>
          <w:rFonts w:cs="Arial"/>
          <w:szCs w:val="22"/>
        </w:rPr>
        <w:t>Acreditar la suficiencia de la capacidad de su apoderado o Representante Legal en Colombia, de conformidad con la Ley 80 de 1993, la Ley 1150 de 2007 y las demás disposiciones que regulan el tema, cuando sea del caso.</w:t>
      </w:r>
    </w:p>
    <w:p w:rsidR="003623D3" w:rsidRPr="00684CDD" w:rsidRDefault="003623D3" w:rsidP="003623D3">
      <w:pPr>
        <w:pStyle w:val="InviasNormal"/>
        <w:rPr>
          <w:szCs w:val="22"/>
        </w:rPr>
      </w:pPr>
      <w:r w:rsidRPr="00684CDD">
        <w:rPr>
          <w:szCs w:val="22"/>
        </w:rPr>
        <w:t>Los proponentes personas jurídicas o integrantes de proponentes plurales deben acreditar autorización suficiente del órgano social respectivo para contraer obligaciones en nombre de la sociedad. Dicha autorización debe haber sido otorgada previamente al cierre del proceso de selección.</w:t>
      </w:r>
    </w:p>
    <w:p w:rsidR="003623D3" w:rsidRPr="00684CDD" w:rsidRDefault="003623D3" w:rsidP="003623D3">
      <w:pPr>
        <w:rPr>
          <w:rFonts w:ascii="Arial" w:hAnsi="Arial" w:cs="Arial"/>
        </w:rPr>
      </w:pPr>
      <w:r w:rsidRPr="00684CDD">
        <w:rPr>
          <w:rFonts w:ascii="Arial" w:hAnsi="Arial" w:cs="Arial"/>
        </w:rPr>
        <w:t>La ausencia definitiva de autorización suficiente o el no aporte de dicho documento, en el término establecido en estos pliegos de condiciones, determinará la falta de capacidad jurídica para presentar la oferta.</w:t>
      </w:r>
    </w:p>
    <w:p w:rsidR="003623D3" w:rsidRPr="00684CDD" w:rsidRDefault="003623D3" w:rsidP="003623D3">
      <w:pPr>
        <w:pStyle w:val="InviasNormal"/>
        <w:rPr>
          <w:szCs w:val="22"/>
        </w:rPr>
      </w:pPr>
      <w:r w:rsidRPr="00684CDD">
        <w:rPr>
          <w:szCs w:val="22"/>
        </w:rPr>
        <w:t>Si una parte de la información solicitada no se encuentra incorporada en el certificado que acredita la existencia y representación, o si este tipo de certificados no existen de acuerdo con las leyes que rijan estos aspectos en el país de origen de la persona jurídica, la información deberá presentarse en documento independiente expedido por una autoridad competente de tal país o en su defecto, en documento expedido por el máximo órgano directivo de la persona jurídica. Las personas jurídicas extranjeras que se encuentren dentro del supuesto de hecho señalado en este párrafo, deberán declarar que según la legislación del país de origen, las certificaciones o información no puede aportarse en los términos exigidos en este Pliego, tal como lo dispone el artículo 188 del Código de Procedimiento Civil Colombiano.</w:t>
      </w:r>
    </w:p>
    <w:p w:rsidR="003623D3" w:rsidRPr="00684CDD" w:rsidRDefault="003623D3" w:rsidP="003623D3">
      <w:pPr>
        <w:pStyle w:val="InviasNormal"/>
        <w:rPr>
          <w:szCs w:val="22"/>
        </w:rPr>
      </w:pPr>
      <w:r w:rsidRPr="00684CDD">
        <w:rPr>
          <w:szCs w:val="22"/>
        </w:rPr>
        <w:t xml:space="preserve">Siempre deberán cumplirse todos y cada uno de los requisitos legales relacionados con la legalización, </w:t>
      </w:r>
      <w:proofErr w:type="spellStart"/>
      <w:r w:rsidRPr="00684CDD">
        <w:rPr>
          <w:szCs w:val="22"/>
        </w:rPr>
        <w:t>consularización</w:t>
      </w:r>
      <w:proofErr w:type="spellEnd"/>
      <w:r w:rsidRPr="00684CDD">
        <w:rPr>
          <w:szCs w:val="22"/>
        </w:rPr>
        <w:t xml:space="preserve"> o apostille y traducción de documentos otorgados en el extranjero, exigidos para la validez y </w:t>
      </w:r>
      <w:proofErr w:type="spellStart"/>
      <w:r w:rsidRPr="00684CDD">
        <w:rPr>
          <w:szCs w:val="22"/>
        </w:rPr>
        <w:t>oponibilidad</w:t>
      </w:r>
      <w:proofErr w:type="spellEnd"/>
      <w:r w:rsidRPr="00684CDD">
        <w:rPr>
          <w:szCs w:val="22"/>
        </w:rPr>
        <w:t xml:space="preserve"> en Colombia de documentos expedidos en el exterior y que puedan obrar como prueba, conforme a lo dispuesto en el artículo 480 del Código de Comercio de la República de Colombia y lo previsto en este Pliego de Condiciones.</w:t>
      </w:r>
    </w:p>
    <w:p w:rsidR="003623D3" w:rsidRDefault="003623D3" w:rsidP="003623D3">
      <w:pPr>
        <w:pStyle w:val="InviasNormal"/>
        <w:rPr>
          <w:szCs w:val="22"/>
        </w:rPr>
      </w:pPr>
      <w:r w:rsidRPr="00684CDD">
        <w:rPr>
          <w:szCs w:val="22"/>
        </w:rPr>
        <w:t>En el evento de la legalización de documentos emanados de autoridades de países miembros del Convenio de la Haya de 1961, se requerirá únicamente la Apostilla como mecanismo de legalización, de conformidad con lo señalado en la Ley 455 de 1998.</w:t>
      </w:r>
    </w:p>
    <w:p w:rsidR="00684CDD" w:rsidRPr="00684CDD" w:rsidRDefault="00684CDD" w:rsidP="003623D3">
      <w:pPr>
        <w:pStyle w:val="InviasNormal"/>
        <w:rPr>
          <w:szCs w:val="22"/>
        </w:rPr>
      </w:pPr>
    </w:p>
    <w:p w:rsidR="003623D3" w:rsidRPr="00684CDD" w:rsidRDefault="003623D3" w:rsidP="00817F47">
      <w:pPr>
        <w:pStyle w:val="Invias-Titulo2"/>
      </w:pPr>
      <w:r w:rsidRPr="00684CDD">
        <w:lastRenderedPageBreak/>
        <w:t xml:space="preserve"> APODERADO PERSONAS EXTRANJERAS </w:t>
      </w:r>
    </w:p>
    <w:p w:rsidR="003623D3" w:rsidRPr="00684CDD" w:rsidRDefault="003623D3" w:rsidP="00745C57">
      <w:pPr>
        <w:autoSpaceDE w:val="0"/>
        <w:autoSpaceDN w:val="0"/>
        <w:adjustRightInd w:val="0"/>
        <w:jc w:val="both"/>
        <w:rPr>
          <w:rFonts w:ascii="Arial" w:hAnsi="Arial" w:cs="Arial"/>
        </w:rPr>
      </w:pPr>
      <w:r w:rsidRPr="00684CDD">
        <w:rPr>
          <w:rFonts w:ascii="Arial" w:hAnsi="Arial" w:cs="Arial"/>
        </w:rPr>
        <w:t xml:space="preserve">Las personas naturales extranjeras sin residencia en Colombia, y las personas jurídicas extranjeras sin domicilio en Colombia, deberán constituir un apoderado domiciliado en nuestro país, debidamente facultado para presentar la </w:t>
      </w:r>
      <w:r w:rsidRPr="00684CDD">
        <w:rPr>
          <w:rFonts w:ascii="Arial" w:hAnsi="Arial" w:cs="Arial"/>
          <w:bCs/>
        </w:rPr>
        <w:t>Oferta</w:t>
      </w:r>
      <w:r w:rsidRPr="00684CDD">
        <w:rPr>
          <w:rFonts w:ascii="Arial" w:hAnsi="Arial" w:cs="Arial"/>
        </w:rPr>
        <w:t xml:space="preserve">, participar y comprometer a su representado en las diferentes instancias del proceso, suscribir los documentos y declaraciones que se requieran, así como el </w:t>
      </w:r>
      <w:r w:rsidRPr="00684CDD">
        <w:rPr>
          <w:rFonts w:ascii="Arial" w:hAnsi="Arial" w:cs="Arial"/>
          <w:bCs/>
        </w:rPr>
        <w:t>Contrato</w:t>
      </w:r>
      <w:r w:rsidRPr="00684CDD">
        <w:rPr>
          <w:rFonts w:ascii="Arial" w:hAnsi="Arial" w:cs="Arial"/>
        </w:rPr>
        <w:t xml:space="preserve">, suministrar la información que le sea solicitada, y demás actos necesarios de acuerdo con la ley y éste </w:t>
      </w:r>
      <w:r w:rsidRPr="00684CDD">
        <w:rPr>
          <w:rFonts w:ascii="Arial" w:hAnsi="Arial" w:cs="Arial"/>
          <w:bCs/>
        </w:rPr>
        <w:t>Pliego</w:t>
      </w:r>
      <w:r w:rsidRPr="00684CDD">
        <w:rPr>
          <w:rFonts w:ascii="Arial" w:hAnsi="Arial" w:cs="Arial"/>
        </w:rPr>
        <w:t>,</w:t>
      </w:r>
      <w:r w:rsidRPr="00684CDD">
        <w:rPr>
          <w:rFonts w:ascii="Arial" w:hAnsi="Arial" w:cs="Arial"/>
          <w:bCs/>
        </w:rPr>
        <w:t xml:space="preserve"> </w:t>
      </w:r>
      <w:r w:rsidRPr="00684CDD">
        <w:rPr>
          <w:rFonts w:ascii="Arial" w:hAnsi="Arial" w:cs="Arial"/>
        </w:rPr>
        <w:t>así como para representarla judicial o extrajudicialmente.</w:t>
      </w:r>
    </w:p>
    <w:p w:rsidR="003623D3" w:rsidRPr="00684CDD" w:rsidRDefault="003623D3" w:rsidP="00745C57">
      <w:pPr>
        <w:autoSpaceDE w:val="0"/>
        <w:autoSpaceDN w:val="0"/>
        <w:adjustRightInd w:val="0"/>
        <w:jc w:val="both"/>
        <w:rPr>
          <w:rFonts w:ascii="Arial" w:hAnsi="Arial" w:cs="Arial"/>
        </w:rPr>
      </w:pPr>
      <w:r w:rsidRPr="00684CDD">
        <w:rPr>
          <w:rFonts w:ascii="Arial" w:hAnsi="Arial" w:cs="Arial"/>
        </w:rPr>
        <w:t xml:space="preserve">Las personas extranjeras que participen en </w:t>
      </w:r>
      <w:r w:rsidRPr="00684CDD">
        <w:rPr>
          <w:rFonts w:ascii="Arial" w:hAnsi="Arial" w:cs="Arial"/>
          <w:bCs/>
        </w:rPr>
        <w:t>Consorcio o Unión Temporal</w:t>
      </w:r>
      <w:r w:rsidRPr="00684CDD">
        <w:rPr>
          <w:rFonts w:ascii="Arial" w:hAnsi="Arial" w:cs="Arial"/>
        </w:rPr>
        <w:t xml:space="preserve"> podrán constituir un solo apoderado común y, en tal caso, bastará para todos los efectos la presentación del poder común otorgado por todos los integrantes, con los requisitos de autenticación, </w:t>
      </w:r>
      <w:proofErr w:type="spellStart"/>
      <w:r w:rsidRPr="00684CDD">
        <w:rPr>
          <w:rFonts w:ascii="Arial" w:hAnsi="Arial" w:cs="Arial"/>
        </w:rPr>
        <w:t>consularización</w:t>
      </w:r>
      <w:proofErr w:type="spellEnd"/>
      <w:r w:rsidRPr="00684CDD">
        <w:rPr>
          <w:rFonts w:ascii="Arial" w:hAnsi="Arial" w:cs="Arial"/>
        </w:rPr>
        <w:t xml:space="preserve"> y/o apostille y traducción exigidos en el Código de Comercio de Colombia, además de los señalados en éste pliego. El poder a que se refiere este párrafo podrá otorgarse en el mismo acto de constitución del </w:t>
      </w:r>
      <w:r w:rsidRPr="00684CDD">
        <w:rPr>
          <w:rFonts w:ascii="Arial" w:hAnsi="Arial" w:cs="Arial"/>
          <w:bCs/>
        </w:rPr>
        <w:t>Consorcio</w:t>
      </w:r>
      <w:r w:rsidRPr="00684CDD">
        <w:rPr>
          <w:rFonts w:ascii="Arial" w:hAnsi="Arial" w:cs="Arial"/>
        </w:rPr>
        <w:t xml:space="preserve"> o </w:t>
      </w:r>
      <w:r w:rsidRPr="00684CDD">
        <w:rPr>
          <w:rFonts w:ascii="Arial" w:hAnsi="Arial" w:cs="Arial"/>
          <w:bCs/>
        </w:rPr>
        <w:t>Unión Temporal</w:t>
      </w:r>
      <w:r w:rsidRPr="00684CDD">
        <w:rPr>
          <w:rFonts w:ascii="Arial" w:hAnsi="Arial" w:cs="Arial"/>
        </w:rPr>
        <w:t>.</w:t>
      </w:r>
    </w:p>
    <w:p w:rsidR="003623D3" w:rsidRPr="00684CDD" w:rsidRDefault="003623D3" w:rsidP="00817F47">
      <w:pPr>
        <w:pStyle w:val="Invias-Titulo2"/>
      </w:pPr>
      <w:bookmarkStart w:id="12" w:name="_Toc332875514"/>
      <w:r w:rsidRPr="00684CDD">
        <w:t>CERTIFICADO DE INSCRIPCIÓN EN EL REGISTRO ÚNICO DE PROPONENTES.</w:t>
      </w:r>
      <w:bookmarkEnd w:id="12"/>
    </w:p>
    <w:p w:rsidR="003623D3" w:rsidRPr="00684CDD" w:rsidRDefault="003623D3" w:rsidP="003623D3">
      <w:pPr>
        <w:autoSpaceDE w:val="0"/>
        <w:autoSpaceDN w:val="0"/>
        <w:adjustRightInd w:val="0"/>
        <w:rPr>
          <w:rFonts w:ascii="Arial" w:hAnsi="Arial" w:cs="Arial"/>
        </w:rPr>
      </w:pPr>
      <w:r w:rsidRPr="00684CDD">
        <w:rPr>
          <w:rFonts w:ascii="Arial" w:hAnsi="Arial" w:cs="Arial"/>
        </w:rPr>
        <w:t>Todas las personas naturales o jurídicas nacionales o las extranjeras domiciliadas o con sucursal en Colombia y cuando se trate de consorcio o unión temporal, cada uno de los integrantes, que aspiren a celebrar contratos con las entidades estatales, deberán estar inscritas en el Registro Único de Proponentes, de conformidad con el Decreto  1082 del 2015 y demás normas que regulan la materia.</w:t>
      </w:r>
    </w:p>
    <w:p w:rsidR="003623D3" w:rsidRPr="00684CDD" w:rsidRDefault="003623D3" w:rsidP="003623D3">
      <w:pPr>
        <w:pStyle w:val="Invias-Notaaclaratoria"/>
        <w:rPr>
          <w:rFonts w:cs="Arial"/>
          <w:szCs w:val="22"/>
        </w:rPr>
      </w:pPr>
      <w:r w:rsidRPr="00684CDD">
        <w:rPr>
          <w:rFonts w:cs="Arial"/>
          <w:szCs w:val="22"/>
        </w:rPr>
        <w:t xml:space="preserve">La entidad verificará la inscripción del proponente en la actividad 4210 y 4390 </w:t>
      </w:r>
    </w:p>
    <w:p w:rsidR="003623D3" w:rsidRPr="00684CDD" w:rsidRDefault="003623D3" w:rsidP="00745C57">
      <w:pPr>
        <w:tabs>
          <w:tab w:val="left" w:pos="1305"/>
        </w:tabs>
        <w:autoSpaceDE w:val="0"/>
        <w:autoSpaceDN w:val="0"/>
        <w:adjustRightInd w:val="0"/>
        <w:jc w:val="both"/>
        <w:rPr>
          <w:rFonts w:ascii="Arial" w:hAnsi="Arial" w:cs="Arial"/>
          <w:bCs/>
        </w:rPr>
      </w:pPr>
      <w:r w:rsidRPr="00684CDD">
        <w:rPr>
          <w:rFonts w:ascii="Arial" w:hAnsi="Arial" w:cs="Arial"/>
        </w:rPr>
        <w:t>En caso de que el proponente y los miembros de consorcios o uniones temporales no estén inscritos en la actividad, especialidad y grupo exigidos en el presente pliego a la fecha de cierre de la presente licitación pública su propuesta será RECHAZADA</w:t>
      </w:r>
      <w:r w:rsidRPr="00684CDD">
        <w:rPr>
          <w:rFonts w:ascii="Arial" w:hAnsi="Arial" w:cs="Arial"/>
          <w:bCs/>
        </w:rPr>
        <w:t>.</w:t>
      </w:r>
    </w:p>
    <w:p w:rsidR="003623D3" w:rsidRPr="00684CDD" w:rsidRDefault="003623D3" w:rsidP="00745C57">
      <w:pPr>
        <w:jc w:val="both"/>
        <w:rPr>
          <w:rFonts w:ascii="Arial" w:hAnsi="Arial" w:cs="Arial"/>
        </w:rPr>
      </w:pPr>
      <w:r w:rsidRPr="00684CDD">
        <w:rPr>
          <w:rFonts w:ascii="Arial" w:hAnsi="Arial" w:cs="Arial"/>
        </w:rPr>
        <w:t xml:space="preserve">Para efectos de la evaluación se tendrá en cuenta lo siguiente: </w:t>
      </w:r>
    </w:p>
    <w:p w:rsidR="003623D3" w:rsidRPr="00684CDD" w:rsidRDefault="003623D3" w:rsidP="00745C57">
      <w:pPr>
        <w:numPr>
          <w:ilvl w:val="0"/>
          <w:numId w:val="13"/>
        </w:numPr>
        <w:spacing w:before="120" w:after="240" w:line="240" w:lineRule="auto"/>
        <w:jc w:val="both"/>
        <w:rPr>
          <w:rFonts w:ascii="Arial" w:hAnsi="Arial" w:cs="Arial"/>
        </w:rPr>
      </w:pPr>
      <w:r w:rsidRPr="00684CDD">
        <w:rPr>
          <w:rFonts w:ascii="Arial" w:hAnsi="Arial" w:cs="Arial"/>
        </w:rPr>
        <w:t>La fecha de expedición del certificado debe ser no mayor a treinta (30) días anteriores a la fecha de cierre del plazo del presente proceso de selección.</w:t>
      </w:r>
    </w:p>
    <w:p w:rsidR="003623D3" w:rsidRPr="00684CDD" w:rsidRDefault="003623D3" w:rsidP="00745C57">
      <w:pPr>
        <w:numPr>
          <w:ilvl w:val="0"/>
          <w:numId w:val="13"/>
        </w:numPr>
        <w:spacing w:before="120" w:after="240" w:line="240" w:lineRule="auto"/>
        <w:jc w:val="both"/>
        <w:rPr>
          <w:rFonts w:ascii="Arial" w:hAnsi="Arial" w:cs="Arial"/>
        </w:rPr>
      </w:pPr>
      <w:r w:rsidRPr="00684CDD">
        <w:rPr>
          <w:rFonts w:ascii="Arial" w:hAnsi="Arial" w:cs="Arial"/>
        </w:rPr>
        <w:t xml:space="preserve">La duración de la sociedad, contada a partir de la fecha de cierre del plazo del  presente proceso, no será inferior al plazo establecido para la ejecución, </w:t>
      </w:r>
      <w:r w:rsidRPr="00684CDD">
        <w:rPr>
          <w:rFonts w:ascii="Arial" w:hAnsi="Arial" w:cs="Arial"/>
        </w:rPr>
        <w:lastRenderedPageBreak/>
        <w:t>liquidación del contrato (que para este efecto se tomará 6 meses) y un (1) año más.</w:t>
      </w:r>
    </w:p>
    <w:p w:rsidR="003623D3" w:rsidRPr="00684CDD" w:rsidRDefault="003623D3" w:rsidP="00745C57">
      <w:pPr>
        <w:numPr>
          <w:ilvl w:val="0"/>
          <w:numId w:val="13"/>
        </w:numPr>
        <w:spacing w:before="120" w:after="240" w:line="240" w:lineRule="auto"/>
        <w:jc w:val="both"/>
        <w:rPr>
          <w:rFonts w:ascii="Arial" w:hAnsi="Arial" w:cs="Arial"/>
        </w:rPr>
      </w:pPr>
      <w:r w:rsidRPr="00684CDD">
        <w:rPr>
          <w:rFonts w:ascii="Arial" w:hAnsi="Arial" w:cs="Arial"/>
        </w:rPr>
        <w:t xml:space="preserve">Si el representante legal de la sociedad tiene restricciones para contraer obligaciones en nombre de la misma, deberá acreditar autorización suficiente del órgano competente social respectivo para contraer obligaciones en nombre de la sociedad. Dicha autorización debe haber sido otorgada previamente al cierre del presente proceso de selección. </w:t>
      </w:r>
    </w:p>
    <w:p w:rsidR="003623D3" w:rsidRPr="00684CDD" w:rsidRDefault="003623D3" w:rsidP="00745C57">
      <w:pPr>
        <w:ind w:left="770"/>
        <w:jc w:val="both"/>
        <w:rPr>
          <w:rFonts w:ascii="Arial" w:hAnsi="Arial" w:cs="Arial"/>
        </w:rPr>
      </w:pPr>
      <w:r w:rsidRPr="00684CDD">
        <w:rPr>
          <w:rFonts w:ascii="Arial" w:hAnsi="Arial" w:cs="Arial"/>
        </w:rPr>
        <w:t xml:space="preserve">La ausencia definitiva de autorización suficiente o el no aporte de dicho documento, en el término establecido en estos pliegos de condiciones, determinará la falta de capacidad jurídica para presentar la oferta. </w:t>
      </w:r>
    </w:p>
    <w:p w:rsidR="003623D3" w:rsidRPr="00684CDD" w:rsidRDefault="003623D3" w:rsidP="00745C57">
      <w:pPr>
        <w:ind w:left="770"/>
        <w:jc w:val="both"/>
        <w:rPr>
          <w:rFonts w:ascii="Arial" w:hAnsi="Arial" w:cs="Arial"/>
        </w:rPr>
      </w:pPr>
      <w:r w:rsidRPr="00684CDD">
        <w:rPr>
          <w:rFonts w:ascii="Arial" w:hAnsi="Arial" w:cs="Arial"/>
          <w:b/>
        </w:rPr>
        <w:t>La persona natural extranjera sin domicilio y la persona jurídica extranjera sin sucursal en Colombia</w:t>
      </w:r>
      <w:r w:rsidRPr="00684CDD">
        <w:rPr>
          <w:rFonts w:ascii="Arial" w:hAnsi="Arial" w:cs="Arial"/>
        </w:rPr>
        <w:t>, podrá  acreditar este requisito con el documento equivalente en el país donde tengan su domicilio principal o con una declaración rendida bajo la gravedad del juramento, que se entiende prestada con la presentación del documento, por la persona natural o el representante legal de la persona jurídica, en la que se indique su la Actividad, en las especialidades y Grupos aquí previstos.</w:t>
      </w:r>
    </w:p>
    <w:p w:rsidR="003623D3" w:rsidRPr="00684CDD" w:rsidRDefault="003623D3" w:rsidP="00745C57">
      <w:pPr>
        <w:ind w:left="770"/>
        <w:jc w:val="both"/>
        <w:rPr>
          <w:rFonts w:ascii="Arial" w:hAnsi="Arial" w:cs="Arial"/>
        </w:rPr>
      </w:pPr>
      <w:r w:rsidRPr="00684CDD">
        <w:rPr>
          <w:rFonts w:ascii="Arial" w:hAnsi="Arial" w:cs="Arial"/>
        </w:rPr>
        <w:t>De acuerdo a la clasificación de bienes y servicios de las naciones unidas, el objeto a contratar se enmarca dentro de los siguientes códigos.</w:t>
      </w:r>
    </w:p>
    <w:tbl>
      <w:tblPr>
        <w:tblW w:w="7820" w:type="dxa"/>
        <w:jc w:val="center"/>
        <w:tblCellMar>
          <w:left w:w="70" w:type="dxa"/>
          <w:right w:w="70" w:type="dxa"/>
        </w:tblCellMar>
        <w:tblLook w:val="04A0" w:firstRow="1" w:lastRow="0" w:firstColumn="1" w:lastColumn="0" w:noHBand="0" w:noVBand="1"/>
      </w:tblPr>
      <w:tblGrid>
        <w:gridCol w:w="2040"/>
        <w:gridCol w:w="5780"/>
      </w:tblGrid>
      <w:tr w:rsidR="003623D3" w:rsidRPr="00684CDD" w:rsidTr="00034156">
        <w:trPr>
          <w:trHeight w:val="300"/>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b/>
                <w:bCs/>
                <w:lang w:val="es-ES"/>
              </w:rPr>
            </w:pPr>
            <w:r w:rsidRPr="00684CDD">
              <w:rPr>
                <w:rFonts w:ascii="Arial" w:hAnsi="Arial" w:cs="Arial"/>
                <w:b/>
                <w:bCs/>
                <w:lang w:val="es-ES"/>
              </w:rPr>
              <w:t>CODIGO</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b/>
                <w:bCs/>
                <w:lang w:val="es-ES"/>
              </w:rPr>
            </w:pPr>
            <w:r w:rsidRPr="00684CDD">
              <w:rPr>
                <w:rFonts w:ascii="Arial" w:hAnsi="Arial" w:cs="Arial"/>
                <w:b/>
                <w:bCs/>
                <w:lang w:val="es-ES"/>
              </w:rPr>
              <w:t>DESCRIPCION</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301115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Concretos y morteros</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301217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Materiales de construcción de camino y carrileras</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301219</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Materiales para estabilización y refuerzo de suelos</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721015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Servicio de apoyo a la construcción</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721033</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Servicio de mantenimiento y reparación de infraestructura</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721410</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Servicio de construcción de autopistas y carreteras</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721415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Servicio de preparación de tierras</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721417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Servicio de alquiler o arrendamiento de equipo o maquinaria</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721525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Servicio de instalación de pisos</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721527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Servicio de instalación y reparación de concreto</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721539</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Servicio de reparación de obras de construcción</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781018</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Transporte de carga por carretera</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lastRenderedPageBreak/>
              <w:t>801016</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Gerencia de proyectos</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811015</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Ingeniería civil</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811022</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Ingeniería de transporte</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951116</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Vías de trafico abierto</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951217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Edificios y estructuras de transporte</w:t>
            </w:r>
          </w:p>
        </w:tc>
      </w:tr>
      <w:tr w:rsidR="003623D3" w:rsidRPr="00684CDD" w:rsidTr="00034156">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3623D3" w:rsidRPr="00684CDD" w:rsidRDefault="003623D3" w:rsidP="00034156">
            <w:pPr>
              <w:spacing w:after="0"/>
              <w:jc w:val="center"/>
              <w:rPr>
                <w:rFonts w:ascii="Arial" w:hAnsi="Arial" w:cs="Arial"/>
                <w:lang w:val="es-ES"/>
              </w:rPr>
            </w:pPr>
            <w:r w:rsidRPr="00684CDD">
              <w:rPr>
                <w:rFonts w:ascii="Arial" w:hAnsi="Arial" w:cs="Arial"/>
                <w:lang w:val="es-ES"/>
              </w:rPr>
              <w:t>951217</w:t>
            </w:r>
          </w:p>
        </w:tc>
        <w:tc>
          <w:tcPr>
            <w:tcW w:w="5780" w:type="dxa"/>
            <w:tcBorders>
              <w:top w:val="single" w:sz="4" w:space="0" w:color="auto"/>
              <w:left w:val="nil"/>
              <w:bottom w:val="single" w:sz="4" w:space="0" w:color="auto"/>
              <w:right w:val="single" w:sz="4" w:space="0" w:color="auto"/>
            </w:tcBorders>
            <w:shd w:val="clear" w:color="auto" w:fill="auto"/>
            <w:noWrap/>
            <w:vAlign w:val="bottom"/>
            <w:hideMark/>
          </w:tcPr>
          <w:p w:rsidR="003623D3" w:rsidRPr="00684CDD" w:rsidRDefault="003623D3" w:rsidP="00034156">
            <w:pPr>
              <w:spacing w:after="0"/>
              <w:rPr>
                <w:rFonts w:ascii="Arial" w:hAnsi="Arial" w:cs="Arial"/>
                <w:lang w:val="es-ES"/>
              </w:rPr>
            </w:pPr>
            <w:r w:rsidRPr="00684CDD">
              <w:rPr>
                <w:rFonts w:ascii="Arial" w:hAnsi="Arial" w:cs="Arial"/>
                <w:lang w:val="es-ES"/>
              </w:rPr>
              <w:t>Edificios y estructuras publicas</w:t>
            </w:r>
          </w:p>
        </w:tc>
      </w:tr>
    </w:tbl>
    <w:p w:rsidR="003623D3" w:rsidRPr="00684CDD" w:rsidRDefault="003623D3" w:rsidP="003623D3">
      <w:pPr>
        <w:ind w:left="770"/>
        <w:rPr>
          <w:rFonts w:ascii="Arial" w:hAnsi="Arial" w:cs="Arial"/>
        </w:rPr>
      </w:pPr>
      <w:r w:rsidRPr="00684CDD">
        <w:rPr>
          <w:rFonts w:ascii="Arial" w:hAnsi="Arial" w:cs="Arial"/>
        </w:rPr>
        <w:t xml:space="preserve"> Dentro de los códigos inscritos en el R.U.P. vigente el proponente debe tener registrado los códigos de clasificación de bienes, obras y servicio, relacionados en la Tabla anterior.</w:t>
      </w:r>
    </w:p>
    <w:p w:rsidR="00A4666F" w:rsidRPr="00684CDD" w:rsidRDefault="003623D3" w:rsidP="00817F47">
      <w:pPr>
        <w:pStyle w:val="Invias-Titulo2"/>
      </w:pPr>
      <w:r w:rsidRPr="00684CDD">
        <w:t xml:space="preserve"> </w:t>
      </w:r>
      <w:r w:rsidRPr="00684CDD">
        <w:tab/>
        <w:t xml:space="preserve">CAPACIDAD MINIMA DEL PROPONENTE COMO CONSTRUCTOR </w:t>
      </w:r>
    </w:p>
    <w:p w:rsidR="005C3A24" w:rsidRPr="00684CDD" w:rsidRDefault="005C3A24" w:rsidP="005C3A24">
      <w:pPr>
        <w:pStyle w:val="Prrafodelista"/>
        <w:ind w:left="360"/>
        <w:rPr>
          <w:rFonts w:ascii="Arial" w:hAnsi="Arial" w:cs="Arial"/>
        </w:rPr>
      </w:pPr>
      <w:bookmarkStart w:id="13" w:name="_Toc332875515"/>
      <w:r w:rsidRPr="00684CDD">
        <w:rPr>
          <w:rFonts w:ascii="Arial" w:hAnsi="Arial" w:cs="Arial"/>
        </w:rPr>
        <w:t>La capacidad mínima de organización certificada por la cámara de comercio deberá ser de la siguiente forma:</w:t>
      </w:r>
    </w:p>
    <w:p w:rsidR="005C3A24" w:rsidRPr="00684CDD" w:rsidRDefault="005C3A24" w:rsidP="005C3A24">
      <w:pPr>
        <w:pStyle w:val="Prrafodelista"/>
        <w:numPr>
          <w:ilvl w:val="0"/>
          <w:numId w:val="28"/>
        </w:numPr>
        <w:rPr>
          <w:rFonts w:ascii="Arial" w:hAnsi="Arial" w:cs="Arial"/>
        </w:rPr>
      </w:pPr>
      <w:r w:rsidRPr="00684CDD">
        <w:rPr>
          <w:rFonts w:ascii="Arial" w:hAnsi="Arial" w:cs="Arial"/>
        </w:rPr>
        <w:t>Rentabilidad del patrimonio No inferior a 19%.</w:t>
      </w:r>
    </w:p>
    <w:p w:rsidR="005C3A24" w:rsidRPr="00684CDD" w:rsidRDefault="005C3A24" w:rsidP="005C3A24">
      <w:pPr>
        <w:pStyle w:val="Prrafodelista"/>
        <w:numPr>
          <w:ilvl w:val="0"/>
          <w:numId w:val="28"/>
        </w:numPr>
        <w:rPr>
          <w:rFonts w:ascii="Arial" w:hAnsi="Arial" w:cs="Arial"/>
        </w:rPr>
      </w:pPr>
      <w:r w:rsidRPr="00684CDD">
        <w:rPr>
          <w:rFonts w:ascii="Arial" w:hAnsi="Arial" w:cs="Arial"/>
        </w:rPr>
        <w:t>Rentabilidad de los activos no inferior a  19%.</w:t>
      </w:r>
    </w:p>
    <w:p w:rsidR="003623D3" w:rsidRPr="00684CDD" w:rsidRDefault="003623D3" w:rsidP="00817F47">
      <w:pPr>
        <w:pStyle w:val="Invias-Titulo2"/>
      </w:pPr>
      <w:r w:rsidRPr="00684CDD">
        <w:t>GARANTÍA DE SERIEDAD DE LA OFERTA</w:t>
      </w:r>
      <w:bookmarkEnd w:id="13"/>
    </w:p>
    <w:p w:rsidR="003623D3" w:rsidRPr="00684CDD" w:rsidRDefault="003623D3" w:rsidP="003623D3">
      <w:pPr>
        <w:rPr>
          <w:rFonts w:ascii="Arial" w:hAnsi="Arial" w:cs="Arial"/>
          <w:b/>
        </w:rPr>
      </w:pPr>
      <w:r w:rsidRPr="00684CDD">
        <w:rPr>
          <w:rFonts w:ascii="Arial" w:hAnsi="Arial" w:cs="Arial"/>
          <w:b/>
        </w:rPr>
        <w:t>El Proponente debe presentar de manera simultánea con la propuesta (Sobre No. 1), so pena de rechazo, una Garantía</w:t>
      </w:r>
      <w:r w:rsidRPr="00684CDD">
        <w:rPr>
          <w:rFonts w:ascii="Arial" w:hAnsi="Arial" w:cs="Arial"/>
        </w:rPr>
        <w:t xml:space="preserve"> de Seriedad de la Oferta que cumpla con los parámetros, condiciones y requisitos que se indican en este numeral.</w:t>
      </w:r>
    </w:p>
    <w:p w:rsidR="003623D3" w:rsidRPr="00684CDD" w:rsidRDefault="003623D3" w:rsidP="003623D3">
      <w:pPr>
        <w:rPr>
          <w:rFonts w:ascii="Arial" w:hAnsi="Arial" w:cs="Arial"/>
        </w:rPr>
      </w:pPr>
      <w:r w:rsidRPr="00684CDD">
        <w:rPr>
          <w:rFonts w:ascii="Arial" w:hAnsi="Arial" w:cs="Arial"/>
        </w:rPr>
        <w:t>Cualquier error o imprecisión en el texto de la póliza, será susceptible de aclaración por el proponente o de conformidad con lo solicitado por el  Municipio de TIBANA.</w:t>
      </w:r>
    </w:p>
    <w:p w:rsidR="003623D3" w:rsidRPr="00684CDD" w:rsidRDefault="003623D3" w:rsidP="003623D3">
      <w:pPr>
        <w:pStyle w:val="InviasNormal"/>
        <w:rPr>
          <w:szCs w:val="22"/>
        </w:rPr>
      </w:pPr>
      <w:r w:rsidRPr="00684CDD">
        <w:rPr>
          <w:szCs w:val="22"/>
        </w:rPr>
        <w:t xml:space="preserve">La Oferta deberá incluir la Garantía de Seriedad de la misma, que deberá amparar los perjuicios que se deriven del incumplimiento del ofrecimiento, y asegure la firma, legalización, perfeccionamiento y cumplimiento de los requisitos establecidos para el inicio de ejecución del Contrato por parte del Adjudicatario, de conformidad con lo dispuesto en el Decreto 1082 del 2015. </w:t>
      </w:r>
    </w:p>
    <w:p w:rsidR="003623D3" w:rsidRDefault="003623D3" w:rsidP="003623D3">
      <w:pPr>
        <w:pStyle w:val="Invias-VietalogoINV"/>
        <w:numPr>
          <w:ilvl w:val="0"/>
          <w:numId w:val="0"/>
        </w:numPr>
        <w:rPr>
          <w:rFonts w:cs="Arial"/>
          <w:szCs w:val="22"/>
        </w:rPr>
      </w:pPr>
      <w:r w:rsidRPr="00684CDD">
        <w:rPr>
          <w:rFonts w:cs="Arial"/>
          <w:szCs w:val="22"/>
        </w:rPr>
        <w:t>La Garantía de Seriedad de la Oferta deberá amparar los eventos descritos en el 1082 del 2015</w:t>
      </w:r>
    </w:p>
    <w:p w:rsidR="008121DE" w:rsidRDefault="008121DE" w:rsidP="008121DE">
      <w:pPr>
        <w:rPr>
          <w:lang w:eastAsia="es-ES"/>
        </w:rPr>
      </w:pPr>
    </w:p>
    <w:p w:rsidR="008121DE" w:rsidRPr="008121DE" w:rsidRDefault="008121DE" w:rsidP="008121DE">
      <w:pPr>
        <w:rPr>
          <w:lang w:eastAsia="es-ES"/>
        </w:rPr>
      </w:pPr>
    </w:p>
    <w:p w:rsidR="003623D3" w:rsidRPr="00684CDD" w:rsidRDefault="003623D3" w:rsidP="00817F47">
      <w:pPr>
        <w:pStyle w:val="Invias-Titulo2"/>
      </w:pPr>
      <w:r w:rsidRPr="00684CDD">
        <w:lastRenderedPageBreak/>
        <w:t xml:space="preserve"> GARANTÍAS ADMISIBLES </w:t>
      </w:r>
    </w:p>
    <w:p w:rsidR="003623D3" w:rsidRPr="00684CDD" w:rsidRDefault="003623D3" w:rsidP="003623D3">
      <w:pPr>
        <w:pStyle w:val="InviasNormal"/>
        <w:rPr>
          <w:szCs w:val="22"/>
        </w:rPr>
      </w:pPr>
      <w:r w:rsidRPr="00684CDD">
        <w:rPr>
          <w:szCs w:val="22"/>
        </w:rPr>
        <w:t xml:space="preserve">El proponente deberá constituir a favor del Municipio de Tibaná una garantía de seriedad bajo cualquiera de las formas permitidas por el decreto 1082 del 2015, a saber: (i) póliza de seguros, (ii) fiducia mercantil en garantía, (iii) garantía bancaria a primer requerimiento, (iv)  endoso en garantía de títulos valores, o (v) depósito de dinero en garantía. Las garantías deberán ser expedidas con estricta sujeción a los requerimientos previstos en el mismo decreto 1082 del 2015 y lo dispuesto en el Pliego. </w:t>
      </w:r>
    </w:p>
    <w:p w:rsidR="003623D3" w:rsidRPr="00684CDD" w:rsidRDefault="003623D3" w:rsidP="00817F47">
      <w:pPr>
        <w:pStyle w:val="Invias-Titulo2"/>
      </w:pPr>
      <w:r w:rsidRPr="00684CDD">
        <w:t xml:space="preserve"> VALOR ASEGURADO Y VIGENCIA</w:t>
      </w:r>
    </w:p>
    <w:p w:rsidR="003623D3" w:rsidRPr="00684CDD" w:rsidRDefault="003623D3" w:rsidP="003623D3">
      <w:pPr>
        <w:pStyle w:val="InviasNormal"/>
        <w:rPr>
          <w:szCs w:val="22"/>
        </w:rPr>
      </w:pPr>
      <w:r w:rsidRPr="00684CDD">
        <w:rPr>
          <w:szCs w:val="22"/>
        </w:rPr>
        <w:t>La Garantía de seriedad de la propuesta deberá ser constituida mínimo por el 10% del  valor del presupuesto oficial, en la que debe constar que la garantía no expirará por  falta de pago de la prima o por revocatoria unilateral. (Numeral 19 art.25 ley 80/93).</w:t>
      </w:r>
    </w:p>
    <w:p w:rsidR="003623D3" w:rsidRPr="00684CDD" w:rsidRDefault="003623D3" w:rsidP="003623D3">
      <w:pPr>
        <w:pStyle w:val="InviasNormal"/>
        <w:rPr>
          <w:szCs w:val="22"/>
        </w:rPr>
      </w:pPr>
      <w:r w:rsidRPr="00684CDD">
        <w:rPr>
          <w:szCs w:val="22"/>
        </w:rPr>
        <w:t xml:space="preserve">La Vigencia de la Garantía será de cuatro (4) meses a partir de la fecha de cierre del presente proceso y de conformidad con lo previsto en el Decreto 1082 del 2015, la misma se extenderá desde el momento de presentación de la oferta hasta la aprobación de la garantía que ampara los riesgos propios de la etapa contractual.  </w:t>
      </w:r>
    </w:p>
    <w:p w:rsidR="003623D3" w:rsidRPr="00684CDD" w:rsidRDefault="003623D3" w:rsidP="00817F47">
      <w:pPr>
        <w:pStyle w:val="Invias-Titulo2"/>
      </w:pPr>
      <w:bookmarkStart w:id="14" w:name="_Toc290391448"/>
      <w:r w:rsidRPr="00684CDD">
        <w:t xml:space="preserve"> TOMADOR/AFIANZADO</w:t>
      </w:r>
      <w:bookmarkEnd w:id="14"/>
      <w:r w:rsidRPr="00684CDD">
        <w:t xml:space="preserve"> </w:t>
      </w:r>
    </w:p>
    <w:p w:rsidR="003623D3" w:rsidRPr="00684CDD" w:rsidRDefault="003623D3" w:rsidP="003623D3">
      <w:pPr>
        <w:pStyle w:val="InviasNormal"/>
        <w:rPr>
          <w:szCs w:val="22"/>
        </w:rPr>
      </w:pPr>
      <w:r w:rsidRPr="00684CDD">
        <w:rPr>
          <w:szCs w:val="22"/>
        </w:rPr>
        <w:t>Si el proponente es una persona jurídica, la garantía deberá tomarse con el nombre o razón social que figura en el Certificado de Existencia y Representación Legal expedido por la Cámara de Comercio respectiva, y no sólo con su sigla, a no ser que en el referido documento se exprese que la sociedad podrá denominarse de esa manera.</w:t>
      </w:r>
    </w:p>
    <w:p w:rsidR="003623D3" w:rsidRPr="00684CDD" w:rsidRDefault="003623D3" w:rsidP="003623D3">
      <w:pPr>
        <w:pStyle w:val="InviasNormal"/>
        <w:rPr>
          <w:szCs w:val="22"/>
        </w:rPr>
      </w:pPr>
      <w:r w:rsidRPr="00684CDD">
        <w:rPr>
          <w:szCs w:val="22"/>
        </w:rPr>
        <w:t>Cuando la propuesta se presente en consorcio o unión temporal, la garantía deberá  tomarse a nombre de todos y cada uno sus integrantes, quien deberá relacionar claramente los integrantes, su identificación y porcentaje de participación, quienes para todos los efectos serán los otorgantes de la misma, de conformidad con lo establecido en el Decreto 1082 del 2015.</w:t>
      </w:r>
    </w:p>
    <w:p w:rsidR="003623D3" w:rsidRPr="00684CDD" w:rsidRDefault="003623D3" w:rsidP="003623D3">
      <w:pPr>
        <w:autoSpaceDE w:val="0"/>
        <w:autoSpaceDN w:val="0"/>
        <w:adjustRightInd w:val="0"/>
        <w:rPr>
          <w:rFonts w:ascii="Arial" w:hAnsi="Arial" w:cs="Arial"/>
        </w:rPr>
      </w:pPr>
      <w:r w:rsidRPr="00684CDD">
        <w:rPr>
          <w:rFonts w:ascii="Arial" w:hAnsi="Arial" w:cs="Arial"/>
        </w:rPr>
        <w:t>La garantía de seriedad de las Ofertas no aceptadas será devuelta de conformidad con lo establecido en el presente Pliego.</w:t>
      </w:r>
    </w:p>
    <w:p w:rsidR="003623D3" w:rsidRPr="00684CDD" w:rsidRDefault="003623D3" w:rsidP="00817F47">
      <w:pPr>
        <w:pStyle w:val="Invias-Titulo2"/>
      </w:pPr>
      <w:bookmarkStart w:id="15" w:name="_Toc332875516"/>
      <w:r w:rsidRPr="00684CDD">
        <w:t>CERTIFICACIÓN DE PAGOS DE SEGURIDAD SOCIAL Y APORTES PARAFISCALES.</w:t>
      </w:r>
      <w:bookmarkEnd w:id="15"/>
    </w:p>
    <w:p w:rsidR="003623D3" w:rsidRPr="00684CDD" w:rsidRDefault="003623D3" w:rsidP="003623D3">
      <w:pPr>
        <w:pStyle w:val="Invias-VietaAlfabetica"/>
        <w:numPr>
          <w:ilvl w:val="0"/>
          <w:numId w:val="11"/>
        </w:numPr>
        <w:rPr>
          <w:rFonts w:cs="Arial"/>
          <w:szCs w:val="22"/>
        </w:rPr>
      </w:pPr>
      <w:r w:rsidRPr="00684CDD">
        <w:rPr>
          <w:rFonts w:cs="Arial"/>
          <w:szCs w:val="22"/>
        </w:rPr>
        <w:lastRenderedPageBreak/>
        <w:t xml:space="preserve">El proponente </w:t>
      </w:r>
      <w:r w:rsidRPr="00684CDD">
        <w:rPr>
          <w:rFonts w:cs="Arial"/>
          <w:b/>
          <w:szCs w:val="22"/>
          <w:u w:val="single"/>
        </w:rPr>
        <w:t>persona jurídica</w:t>
      </w:r>
      <w:r w:rsidRPr="00684CDD">
        <w:rPr>
          <w:rFonts w:cs="Arial"/>
          <w:szCs w:val="22"/>
        </w:rPr>
        <w:t xml:space="preserve">, deberá presentar una </w:t>
      </w:r>
      <w:r w:rsidRPr="00684CDD">
        <w:rPr>
          <w:rFonts w:cs="Arial"/>
          <w:b/>
          <w:szCs w:val="22"/>
        </w:rPr>
        <w:t>certificación</w:t>
      </w:r>
      <w:r w:rsidRPr="00684CDD">
        <w:rPr>
          <w:rFonts w:cs="Arial"/>
          <w:szCs w:val="22"/>
        </w:rPr>
        <w:t>, expedida por el Revisor Fiscal, de acuerdo con los requerimientos de Ley, o por el Representante Legal, bajo la gravedad del juramento, cuando no se requiera Revisor Fiscal, del pago de los aportes de sus empleados a los sistemas de salud, riesgos profesionales, pensiones y aportes a las Cajas de Compensación Familiar, Instituto  Colombiano de Bienestar Familiar y Servicio Nacional de Aprendizaje. Dicho documento debe certificar que, a la fecha de cierre del presente proceso de selección, ha realizado el pago de los aportes correspondientes a la nómina de los últimos seis (6) meses, contados a partir de la citada fecha, en los cuales se haya causado la obligación de efectuar dichos pagos. En el evento en que la sociedad no tenga más de seis (6) meses de constituida, deberá acreditar los pagos a partir de la fecha de su constitución.</w:t>
      </w:r>
    </w:p>
    <w:p w:rsidR="003623D3" w:rsidRPr="00684CDD" w:rsidRDefault="003623D3" w:rsidP="003623D3">
      <w:pPr>
        <w:ind w:left="709" w:right="-59"/>
        <w:rPr>
          <w:rFonts w:ascii="Arial" w:hAnsi="Arial" w:cs="Arial"/>
        </w:rPr>
      </w:pPr>
      <w:r w:rsidRPr="00684CDD">
        <w:rPr>
          <w:rFonts w:ascii="Arial" w:hAnsi="Arial" w:cs="Arial"/>
        </w:rPr>
        <w:t>En caso de presentar acuerdo de pago con las entidades recaudadoras respecto de alguna de las obligaciones mencionadas deberá manifestar que existe el acuerdo y que se encuentra al día en el cumplimiento del mismo. En este evento el oferente deberá anexar copia del acuerdo de pago correspondiente y el comprobante de pago soporte del mes anterior al cierre del proceso de selección.</w:t>
      </w:r>
    </w:p>
    <w:p w:rsidR="003623D3" w:rsidRPr="00684CDD" w:rsidRDefault="003623D3" w:rsidP="003623D3">
      <w:pPr>
        <w:ind w:left="709" w:right="-59"/>
        <w:rPr>
          <w:rFonts w:ascii="Arial" w:hAnsi="Arial" w:cs="Arial"/>
          <w:strike/>
        </w:rPr>
      </w:pPr>
      <w:r w:rsidRPr="00684CDD">
        <w:rPr>
          <w:rFonts w:ascii="Arial" w:hAnsi="Arial" w:cs="Arial"/>
        </w:rPr>
        <w:t xml:space="preserve">Esta misma previsión aplica para las personas jurídicas extranjeras con domicilio o sucursal en Colombia las cuales deberán acreditar este requisito respecto del personal vinculado en Colombia. </w:t>
      </w:r>
    </w:p>
    <w:p w:rsidR="003623D3" w:rsidRPr="00684CDD" w:rsidRDefault="003623D3" w:rsidP="003623D3">
      <w:pPr>
        <w:pStyle w:val="Invias-VietaAlfabetica"/>
        <w:numPr>
          <w:ilvl w:val="0"/>
          <w:numId w:val="9"/>
        </w:numPr>
        <w:rPr>
          <w:rFonts w:cs="Arial"/>
          <w:szCs w:val="22"/>
        </w:rPr>
      </w:pPr>
      <w:proofErr w:type="gramStart"/>
      <w:r w:rsidRPr="00684CDD">
        <w:rPr>
          <w:rFonts w:cs="Arial"/>
          <w:szCs w:val="22"/>
        </w:rPr>
        <w:t>El</w:t>
      </w:r>
      <w:proofErr w:type="gramEnd"/>
      <w:r w:rsidRPr="00684CDD">
        <w:rPr>
          <w:rFonts w:cs="Arial"/>
          <w:szCs w:val="22"/>
        </w:rPr>
        <w:t xml:space="preserve"> proponente </w:t>
      </w:r>
      <w:r w:rsidRPr="00684CDD">
        <w:rPr>
          <w:rFonts w:cs="Arial"/>
          <w:b/>
          <w:szCs w:val="22"/>
          <w:u w:val="single"/>
        </w:rPr>
        <w:t>persona natural</w:t>
      </w:r>
      <w:r w:rsidRPr="00684CDD">
        <w:rPr>
          <w:rFonts w:cs="Arial"/>
          <w:szCs w:val="22"/>
        </w:rPr>
        <w:t>, deberá presentar una certificación, bajo la gravedad de juramento que se entiende prestado con la presentación de la misma, en la que conste el pago de los aportes de sus empleados a los sistemas de salud, riesgos profesionales, pensiones y aportes a las Cajas de Compensación Familiar, Instituto Colombiano de Bienestar Familiar, Servicio Nacional de Aprendizaje. Dicho documento debe certificar que, a la fecha de cierre del presente proceso de selección, ha realizado el pago de los aportes correspondientes a la nómina de los últimos seis (6) meses, contados a partir de la citada fecha, en los cuales se haya causado la obligación de efectuar dichos pagos.</w:t>
      </w:r>
    </w:p>
    <w:p w:rsidR="003623D3" w:rsidRPr="00684CDD" w:rsidRDefault="003623D3" w:rsidP="00745C57">
      <w:pPr>
        <w:ind w:right="-59"/>
        <w:jc w:val="both"/>
        <w:rPr>
          <w:rFonts w:ascii="Arial" w:hAnsi="Arial" w:cs="Arial"/>
        </w:rPr>
      </w:pPr>
      <w:r w:rsidRPr="00684CDD">
        <w:rPr>
          <w:rFonts w:ascii="Arial" w:hAnsi="Arial" w:cs="Arial"/>
        </w:rPr>
        <w:t>En caso de presentar acuerdo de pago con las entidades recaudadoras respecto de alguna de las obligaciones mencionadas deberá manifestar que existe el acuerdo y que se encuentra al día en el cumplimiento del mismo. En este evento el oferente deberá anexar copia del acuerdo de pago correspondiente y el comprobante de pago soporte del mes anterior al cierre del proceso de selección.</w:t>
      </w:r>
    </w:p>
    <w:p w:rsidR="003623D3" w:rsidRPr="00684CDD" w:rsidRDefault="003623D3" w:rsidP="00745C57">
      <w:pPr>
        <w:ind w:right="-59"/>
        <w:jc w:val="both"/>
        <w:rPr>
          <w:rFonts w:ascii="Arial" w:hAnsi="Arial" w:cs="Arial"/>
          <w:strike/>
        </w:rPr>
      </w:pPr>
      <w:r w:rsidRPr="00684CDD">
        <w:rPr>
          <w:rFonts w:ascii="Arial" w:hAnsi="Arial" w:cs="Arial"/>
        </w:rPr>
        <w:t>Esta misma previsión aplica para las personas naturales extranjeras con domicilio en Colombia las cuales, deberán acreditar este requisito respecto del personal vinculado en Colombia.</w:t>
      </w:r>
    </w:p>
    <w:p w:rsidR="003623D3" w:rsidRPr="00684CDD" w:rsidRDefault="003623D3" w:rsidP="00745C57">
      <w:pPr>
        <w:ind w:right="-59"/>
        <w:jc w:val="both"/>
        <w:rPr>
          <w:rFonts w:ascii="Arial" w:hAnsi="Arial" w:cs="Arial"/>
          <w:strike/>
        </w:rPr>
      </w:pPr>
      <w:r w:rsidRPr="00684CDD">
        <w:rPr>
          <w:rFonts w:ascii="Arial" w:hAnsi="Arial" w:cs="Arial"/>
        </w:rPr>
        <w:lastRenderedPageBreak/>
        <w:t>Cuando se trate de Consorcios o Uniones Temporales, cada uno de sus integrantes, deberá aportar por separado la certificación aquí exigida.</w:t>
      </w:r>
    </w:p>
    <w:p w:rsidR="003623D3" w:rsidRPr="00684CDD" w:rsidRDefault="003623D3" w:rsidP="00745C57">
      <w:pPr>
        <w:jc w:val="both"/>
        <w:rPr>
          <w:rFonts w:ascii="Arial" w:hAnsi="Arial" w:cs="Arial"/>
        </w:rPr>
      </w:pPr>
      <w:r w:rsidRPr="00684CDD">
        <w:rPr>
          <w:rFonts w:ascii="Arial" w:hAnsi="Arial" w:cs="Arial"/>
        </w:rPr>
        <w:t>Adicionalmente el proponente adjudicatario, deberá presentar para la suscripción del respectivo contrato ante la Oficina Jurídica y para la realización de cada pago derivado del contrato, ante el supervisor del contrato y el área de pagaduría la declaración donde se acredite el pago correspondiente.</w:t>
      </w:r>
    </w:p>
    <w:p w:rsidR="003623D3" w:rsidRPr="00684CDD" w:rsidRDefault="003623D3" w:rsidP="00745C57">
      <w:pPr>
        <w:jc w:val="both"/>
        <w:rPr>
          <w:rFonts w:ascii="Arial" w:hAnsi="Arial" w:cs="Arial"/>
        </w:rPr>
      </w:pPr>
      <w:r w:rsidRPr="00684CDD">
        <w:rPr>
          <w:rFonts w:ascii="Arial" w:hAnsi="Arial" w:cs="Arial"/>
        </w:rPr>
        <w:t>En caso que el proponente, persona natural o jurídica, no tenga personal a cargo y por ende no esté obligado a efectuar el pago de aportes parafiscales y seguridad social debe, bajo la gravedad de juramento, indicar esta circunstancia en la mencionada certificación.</w:t>
      </w:r>
    </w:p>
    <w:p w:rsidR="003623D3" w:rsidRPr="00684CDD" w:rsidRDefault="003623D3" w:rsidP="00745C57">
      <w:pPr>
        <w:jc w:val="both"/>
        <w:rPr>
          <w:rFonts w:ascii="Arial" w:hAnsi="Arial" w:cs="Arial"/>
          <w:b/>
        </w:rPr>
      </w:pPr>
      <w:r w:rsidRPr="00684CDD">
        <w:rPr>
          <w:rFonts w:ascii="Arial" w:hAnsi="Arial" w:cs="Arial"/>
          <w:snapToGrid w:val="0"/>
        </w:rPr>
        <w:t>Tratándose de proponentes extranjeros sin domicilio o sucursal en Colombia y en cuyo país de origen no exista la obligación de realizar aportes parafiscales y al sistema de seguridad social, se deberá indicar esta circunstancia en documento suscrito bajo la gravedad del juramento por el proponente persona natural o por el representante legal de la persona jurídica, consorcio o unión temporal.</w:t>
      </w:r>
    </w:p>
    <w:p w:rsidR="003623D3" w:rsidRPr="00684CDD" w:rsidRDefault="003623D3" w:rsidP="00745C57">
      <w:pPr>
        <w:ind w:right="-59"/>
        <w:jc w:val="both"/>
        <w:rPr>
          <w:rFonts w:ascii="Arial" w:hAnsi="Arial" w:cs="Arial"/>
        </w:rPr>
      </w:pPr>
      <w:r w:rsidRPr="00684CDD">
        <w:rPr>
          <w:rFonts w:ascii="Arial" w:hAnsi="Arial" w:cs="Arial"/>
          <w:b/>
        </w:rPr>
        <w:t>NOTA</w:t>
      </w:r>
      <w:r w:rsidRPr="00684CDD">
        <w:rPr>
          <w:rFonts w:ascii="Arial" w:hAnsi="Arial" w:cs="Arial"/>
        </w:rPr>
        <w:t>: El MUNICIPIO DE TIBANA  dará prevalencia al principio de Buena Fe contenido en el artículo 83 de la Constitución Política Nacional. En consecuencia, quienes presenten  observaciones respecto del incumplimiento en el pago de los aportes al Sistema de Seguridad Social y Aportes Parafiscales, deberán aportar los documentos que demuestren dicha circunstancia respecto del proponente observado.</w:t>
      </w:r>
    </w:p>
    <w:p w:rsidR="003623D3" w:rsidRPr="00684CDD" w:rsidRDefault="003623D3" w:rsidP="00745C57">
      <w:pPr>
        <w:ind w:right="-59"/>
        <w:jc w:val="both"/>
        <w:rPr>
          <w:rFonts w:ascii="Arial" w:hAnsi="Arial" w:cs="Arial"/>
        </w:rPr>
      </w:pPr>
      <w:r w:rsidRPr="00684CDD">
        <w:rPr>
          <w:rFonts w:ascii="Arial" w:hAnsi="Arial" w:cs="Arial"/>
        </w:rPr>
        <w:t>En caso de no allegar con la observación dichos soportes no se dará trámite a la misma. En el evento en que la observación esté debidamente sustentada y soportada, la Entidad podrá dar traslado al proponente observado y El MUNICIPIO DE TIBANA  verificará únicamente la acreditación del respectivo pago desde la fecha y hora del cierre del presente proceso de selección, sin perjuicio de los efectos generados ante las entidades recaudadoras por el no pago dentro de las fechas establecidas en las normas vigentes, oficiando a las entidades recaudadoras para que se pronuncien sobre el contenido de la observación y compulsando copias a la Junta Central de Contadores y Ministerio de la Protección Social y de ser el caso a la Fiscalía General de la Nación.</w:t>
      </w:r>
    </w:p>
    <w:p w:rsidR="003623D3" w:rsidRPr="00684CDD" w:rsidRDefault="003623D3" w:rsidP="00817F47">
      <w:pPr>
        <w:pStyle w:val="Invias-Titulo2"/>
      </w:pPr>
      <w:bookmarkStart w:id="16" w:name="_Toc332875517"/>
      <w:r w:rsidRPr="00684CDD">
        <w:t>COMPROMISO DE TRANSPARENCIA:</w:t>
      </w:r>
      <w:bookmarkEnd w:id="16"/>
    </w:p>
    <w:p w:rsidR="003623D3" w:rsidRPr="00684CDD" w:rsidRDefault="003623D3" w:rsidP="003623D3">
      <w:pPr>
        <w:widowControl w:val="0"/>
        <w:ind w:right="-59"/>
        <w:rPr>
          <w:rFonts w:ascii="Arial" w:hAnsi="Arial" w:cs="Arial"/>
          <w:b/>
        </w:rPr>
      </w:pPr>
      <w:r w:rsidRPr="00684CDD">
        <w:rPr>
          <w:rFonts w:ascii="Arial" w:hAnsi="Arial" w:cs="Arial"/>
        </w:rPr>
        <w:t xml:space="preserve">Se utilizará el formulario previsto en el correspondiente </w:t>
      </w:r>
      <w:r w:rsidRPr="00684CDD">
        <w:rPr>
          <w:rFonts w:ascii="Arial" w:hAnsi="Arial" w:cs="Arial"/>
          <w:b/>
        </w:rPr>
        <w:t xml:space="preserve">Anexo, </w:t>
      </w:r>
      <w:r w:rsidRPr="00684CDD">
        <w:rPr>
          <w:rFonts w:ascii="Arial" w:hAnsi="Arial" w:cs="Arial"/>
        </w:rPr>
        <w:t>debidamente diligenciado y suscrito por el proponente, su representante legal o apoderado</w:t>
      </w:r>
      <w:r w:rsidRPr="00684CDD">
        <w:rPr>
          <w:rFonts w:ascii="Arial" w:hAnsi="Arial" w:cs="Arial"/>
          <w:b/>
        </w:rPr>
        <w:t>.</w:t>
      </w:r>
    </w:p>
    <w:p w:rsidR="003623D3" w:rsidRPr="00684CDD" w:rsidRDefault="003623D3" w:rsidP="00817F47">
      <w:pPr>
        <w:pStyle w:val="Invias-Titulo2"/>
      </w:pPr>
      <w:bookmarkStart w:id="17" w:name="_Toc332875518"/>
      <w:r w:rsidRPr="00684CDD">
        <w:lastRenderedPageBreak/>
        <w:t>CERTIFICADO DE ANTECEDENTES FISCALES DE LA CONTRALORÍA GENERAL DE LA REPÚBLICA</w:t>
      </w:r>
      <w:bookmarkEnd w:id="17"/>
    </w:p>
    <w:p w:rsidR="003623D3" w:rsidRPr="00684CDD" w:rsidRDefault="003623D3" w:rsidP="00745C57">
      <w:pPr>
        <w:jc w:val="both"/>
        <w:rPr>
          <w:rFonts w:ascii="Arial" w:hAnsi="Arial" w:cs="Arial"/>
        </w:rPr>
      </w:pPr>
      <w:r w:rsidRPr="00684CDD">
        <w:rPr>
          <w:rFonts w:ascii="Arial" w:hAnsi="Arial" w:cs="Arial"/>
        </w:rPr>
        <w:t>De conformidad con lo consagrado en el artículo 60 Ley 610 de 2000 y el parágrafo primero del artículo 38 de la Ley 1082 del 2015, ningún proponente ni los integrantes de consorcios o uniones temporales, podrá estar registrado en el Boletín de Responsables Fiscales de la Contraloría General de la República vigente a la fecha de cierre del presente proceso de selección.</w:t>
      </w:r>
    </w:p>
    <w:p w:rsidR="003623D3" w:rsidRPr="00684CDD" w:rsidRDefault="003623D3" w:rsidP="00745C57">
      <w:pPr>
        <w:jc w:val="both"/>
        <w:rPr>
          <w:rFonts w:ascii="Arial" w:hAnsi="Arial" w:cs="Arial"/>
        </w:rPr>
      </w:pPr>
      <w:r w:rsidRPr="00684CDD">
        <w:rPr>
          <w:rFonts w:ascii="Arial" w:hAnsi="Arial" w:cs="Arial"/>
        </w:rPr>
        <w:t xml:space="preserve">Tratándose de proponentes extranjeros sin domicilio o sin sucursal en Colombia y en cuyo país de origen no existe Boletín de Responsables Fiscales o su equivalente, deberá indicar esta circunstancia, en documento suscrito bajo la gravedad de juramento por el proponente persona natural o representante legal de la persona jurídica, como proponente individual o integrante del proponente plural. </w:t>
      </w:r>
    </w:p>
    <w:p w:rsidR="003623D3" w:rsidRPr="00684CDD" w:rsidRDefault="003623D3" w:rsidP="00817F47">
      <w:pPr>
        <w:pStyle w:val="Invias-Titulo2"/>
      </w:pPr>
      <w:bookmarkStart w:id="18" w:name="_Toc332875519"/>
      <w:r w:rsidRPr="00684CDD">
        <w:t>CERTIFICADO DE ANTECEDENTES DISCIPLINARIOS DE LA PROCURADURÍA GENERAL DE LA NACIÓN</w:t>
      </w:r>
      <w:bookmarkEnd w:id="18"/>
    </w:p>
    <w:p w:rsidR="003623D3" w:rsidRPr="00684CDD" w:rsidRDefault="003623D3" w:rsidP="00745C57">
      <w:pPr>
        <w:jc w:val="both"/>
        <w:rPr>
          <w:rFonts w:ascii="Arial" w:hAnsi="Arial" w:cs="Arial"/>
        </w:rPr>
      </w:pPr>
      <w:r w:rsidRPr="00684CDD">
        <w:rPr>
          <w:rFonts w:ascii="Arial" w:hAnsi="Arial" w:cs="Arial"/>
        </w:rPr>
        <w:t>Ningún proponente, ni los  integrantes de consorcios o uniones temporales, podrán presentar antecedentes disciplinarios vigentes que impliquen inhabilidad para contratar con el estado, a la fecha establecida para el cierre del presente proceso de selección, de conformidad con lo establecido en la Ley 1238 de 2008.</w:t>
      </w:r>
    </w:p>
    <w:p w:rsidR="003623D3" w:rsidRPr="00684CDD" w:rsidRDefault="003623D3" w:rsidP="00745C57">
      <w:pPr>
        <w:jc w:val="both"/>
        <w:rPr>
          <w:rFonts w:ascii="Arial" w:hAnsi="Arial" w:cs="Arial"/>
        </w:rPr>
      </w:pPr>
      <w:r w:rsidRPr="00684CDD">
        <w:rPr>
          <w:rFonts w:ascii="Arial" w:hAnsi="Arial" w:cs="Arial"/>
        </w:rPr>
        <w:t>Tratándose de proponentes extranjeros sin domicilio o sin sucursal en Colombia y en cuyo país de origen no exista Ente Estatal que certifique la ausencia de antecedentes disciplinarios, se deberá indicar esta circunstancia así como la declaración de no contar con antecedentes disciplinarios que impliquen inhabilidad para contratar en documento suscrito bajo la gravedad de juramento por el proponente persona natural o representante legal de la persona jurídica, como proponente individual o integrante del proponente plural.</w:t>
      </w:r>
    </w:p>
    <w:p w:rsidR="003623D3" w:rsidRPr="00684CDD" w:rsidRDefault="003623D3" w:rsidP="00817F47">
      <w:pPr>
        <w:pStyle w:val="Invias-Titulo2"/>
      </w:pPr>
      <w:bookmarkStart w:id="19" w:name="_Toc332875520"/>
      <w:r w:rsidRPr="00684CDD">
        <w:t>CERTIFICADO DE ANTECEDENTES JUDICIALES VIGENTE</w:t>
      </w:r>
      <w:bookmarkEnd w:id="19"/>
      <w:r w:rsidRPr="00684CDD">
        <w:t xml:space="preserve"> </w:t>
      </w:r>
    </w:p>
    <w:p w:rsidR="003623D3" w:rsidRPr="00684CDD" w:rsidRDefault="003623D3" w:rsidP="003623D3">
      <w:pPr>
        <w:autoSpaceDE w:val="0"/>
        <w:autoSpaceDN w:val="0"/>
        <w:adjustRightInd w:val="0"/>
        <w:rPr>
          <w:rFonts w:ascii="Arial" w:hAnsi="Arial" w:cs="Arial"/>
        </w:rPr>
      </w:pPr>
      <w:r w:rsidRPr="00684CDD">
        <w:rPr>
          <w:rFonts w:ascii="Arial" w:hAnsi="Arial" w:cs="Arial"/>
        </w:rPr>
        <w:t xml:space="preserve">Expedido por el DAS O LA ENTIDAD QUE LO REMPLACE </w:t>
      </w:r>
      <w:proofErr w:type="gramStart"/>
      <w:r w:rsidRPr="00684CDD">
        <w:rPr>
          <w:rFonts w:ascii="Arial" w:hAnsi="Arial" w:cs="Arial"/>
        </w:rPr>
        <w:t>del</w:t>
      </w:r>
      <w:proofErr w:type="gramEnd"/>
      <w:r w:rsidRPr="00684CDD">
        <w:rPr>
          <w:rFonts w:ascii="Arial" w:hAnsi="Arial" w:cs="Arial"/>
        </w:rPr>
        <w:t xml:space="preserve"> proponente persona natural o del representante legal si es persona jurídica, debe estar vigente.</w:t>
      </w:r>
    </w:p>
    <w:p w:rsidR="003623D3" w:rsidRPr="00684CDD" w:rsidRDefault="003623D3" w:rsidP="00817F47">
      <w:pPr>
        <w:pStyle w:val="Invias-Titulo2"/>
      </w:pPr>
      <w:bookmarkStart w:id="20" w:name="_Toc332875521"/>
      <w:r w:rsidRPr="00684CDD">
        <w:t>CEDULA DE CIUDADANIA DEL PROPONENTE</w:t>
      </w:r>
      <w:bookmarkEnd w:id="20"/>
    </w:p>
    <w:p w:rsidR="003623D3" w:rsidRPr="00684CDD" w:rsidRDefault="003623D3" w:rsidP="003623D3">
      <w:pPr>
        <w:autoSpaceDE w:val="0"/>
        <w:autoSpaceDN w:val="0"/>
        <w:adjustRightInd w:val="0"/>
        <w:rPr>
          <w:rFonts w:ascii="Arial" w:hAnsi="Arial" w:cs="Arial"/>
        </w:rPr>
      </w:pPr>
      <w:r w:rsidRPr="00684CDD">
        <w:rPr>
          <w:rFonts w:ascii="Arial" w:hAnsi="Arial" w:cs="Arial"/>
        </w:rPr>
        <w:lastRenderedPageBreak/>
        <w:t>Fotocopia de la cédula de ciudadanía del Proponente o de su Representante Legal.</w:t>
      </w:r>
    </w:p>
    <w:p w:rsidR="003623D3" w:rsidRPr="00684CDD" w:rsidRDefault="003623D3" w:rsidP="00817F47">
      <w:pPr>
        <w:pStyle w:val="Invias-Titulo2"/>
      </w:pPr>
      <w:bookmarkStart w:id="21" w:name="_Toc332875522"/>
      <w:r w:rsidRPr="00684CDD">
        <w:t>COMPROMISO DE VINCULACIÓN DE REINTEGRADOS</w:t>
      </w:r>
      <w:bookmarkEnd w:id="21"/>
    </w:p>
    <w:p w:rsidR="003623D3" w:rsidRPr="00684CDD" w:rsidRDefault="003623D3" w:rsidP="00745C57">
      <w:pPr>
        <w:autoSpaceDE w:val="0"/>
        <w:autoSpaceDN w:val="0"/>
        <w:adjustRightInd w:val="0"/>
        <w:jc w:val="both"/>
        <w:rPr>
          <w:rFonts w:ascii="Arial" w:hAnsi="Arial" w:cs="Arial"/>
        </w:rPr>
      </w:pPr>
      <w:r w:rsidRPr="00684CDD">
        <w:rPr>
          <w:rFonts w:ascii="Arial" w:hAnsi="Arial" w:cs="Arial"/>
        </w:rPr>
        <w:t>El proponente o el representante legal del proponente plural, se comprometen en caso de salir favorecidos con la adjudicación a vincular laboralmente al desarrollo del presente contrato el 10% de personal reintegrado del total de la planta de personal necesario para la ejecución del contrato, para el cumplimiento de esta obligación anexarán a la propuesta una certificación suscrita por el representante legal de proponente, la cual se entenderá suscrita bajo la gravedad del juramento, donde se compromete a cumplir con esta obligación.</w:t>
      </w:r>
    </w:p>
    <w:p w:rsidR="003623D3" w:rsidRPr="00684CDD" w:rsidRDefault="003623D3" w:rsidP="00745C57">
      <w:pPr>
        <w:autoSpaceDE w:val="0"/>
        <w:autoSpaceDN w:val="0"/>
        <w:adjustRightInd w:val="0"/>
        <w:jc w:val="both"/>
        <w:rPr>
          <w:rFonts w:ascii="Arial" w:hAnsi="Arial" w:cs="Arial"/>
        </w:rPr>
      </w:pPr>
      <w:r w:rsidRPr="00684CDD">
        <w:rPr>
          <w:rFonts w:ascii="Arial" w:hAnsi="Arial" w:cs="Arial"/>
        </w:rPr>
        <w:t xml:space="preserve">Lo anterior dando aplicación a lo dispuesto en el Decreto 128 de 2003 “por el cual se reglamenta la Ley 418 de 1997, prorrogada y modificada por la Ley 548 de 1999 y la Ley 782 de </w:t>
      </w:r>
      <w:smartTag w:uri="urn:schemas-microsoft-com:office:smarttags" w:element="metricconverter">
        <w:smartTagPr>
          <w:attr w:name="ProductID" w:val="2002”"/>
        </w:smartTagPr>
        <w:r w:rsidRPr="00684CDD">
          <w:rPr>
            <w:rFonts w:ascii="Arial" w:hAnsi="Arial" w:cs="Arial"/>
          </w:rPr>
          <w:t>2002”</w:t>
        </w:r>
      </w:smartTag>
      <w:r w:rsidRPr="00684CDD">
        <w:rPr>
          <w:rFonts w:ascii="Arial" w:hAnsi="Arial" w:cs="Arial"/>
        </w:rPr>
        <w:t xml:space="preserve"> en materia de reintegración a la sociedad civil.</w:t>
      </w:r>
    </w:p>
    <w:p w:rsidR="003623D3" w:rsidRPr="00684CDD" w:rsidRDefault="003623D3" w:rsidP="00817F47">
      <w:pPr>
        <w:pStyle w:val="Invias-Titulo2"/>
      </w:pPr>
      <w:bookmarkStart w:id="22" w:name="_Toc332875523"/>
      <w:r w:rsidRPr="00684CDD">
        <w:t>REGISTRO ÚNICO TRIBUTARIO</w:t>
      </w:r>
      <w:bookmarkEnd w:id="22"/>
    </w:p>
    <w:p w:rsidR="003623D3" w:rsidRPr="00684CDD" w:rsidRDefault="003623D3" w:rsidP="00745C57">
      <w:pPr>
        <w:tabs>
          <w:tab w:val="left" w:pos="2130"/>
        </w:tabs>
        <w:autoSpaceDE w:val="0"/>
        <w:autoSpaceDN w:val="0"/>
        <w:adjustRightInd w:val="0"/>
        <w:spacing w:before="249" w:line="253" w:lineRule="exact"/>
        <w:jc w:val="both"/>
        <w:rPr>
          <w:rFonts w:ascii="Arial" w:hAnsi="Arial" w:cs="Arial"/>
        </w:rPr>
      </w:pPr>
      <w:r w:rsidRPr="00684CDD">
        <w:rPr>
          <w:rFonts w:ascii="Arial" w:hAnsi="Arial" w:cs="Arial"/>
        </w:rPr>
        <w:t>Copia  legible  del  registro  único  tributario RUT, en el cual deberá estar dentro de la clasificación, actividad económica, actividad principal código 4210, actividad secundaria 4390.</w:t>
      </w:r>
    </w:p>
    <w:p w:rsidR="003623D3" w:rsidRPr="00684CDD" w:rsidRDefault="003623D3" w:rsidP="00817F47">
      <w:pPr>
        <w:pStyle w:val="Invias-Titulo2"/>
      </w:pPr>
      <w:bookmarkStart w:id="23" w:name="_Toc332875524"/>
      <w:r w:rsidRPr="00684CDD">
        <w:t>CERTIFICACIÓN DEL REVISOR FISCAL</w:t>
      </w:r>
      <w:bookmarkEnd w:id="23"/>
    </w:p>
    <w:p w:rsidR="003623D3" w:rsidRPr="00684CDD" w:rsidRDefault="003623D3" w:rsidP="00745C57">
      <w:pPr>
        <w:pStyle w:val="Sangradetextonormal"/>
        <w:ind w:left="0" w:firstLine="0"/>
        <w:rPr>
          <w:rFonts w:cs="Arial"/>
          <w:sz w:val="22"/>
          <w:szCs w:val="22"/>
        </w:rPr>
      </w:pPr>
      <w:r w:rsidRPr="00684CDD">
        <w:rPr>
          <w:rFonts w:cs="Arial"/>
          <w:sz w:val="22"/>
          <w:szCs w:val="22"/>
        </w:rPr>
        <w:t>Certificación del Revisor Fiscal en caso de ser sociedad anónima, en la que conste si es abierta o cerrada.</w:t>
      </w:r>
    </w:p>
    <w:p w:rsidR="003623D3" w:rsidRPr="00684CDD" w:rsidRDefault="003623D3" w:rsidP="00817F47">
      <w:pPr>
        <w:pStyle w:val="Invias-Titulo2"/>
      </w:pPr>
      <w:bookmarkStart w:id="24" w:name="_Toc332875525"/>
      <w:r w:rsidRPr="00684CDD">
        <w:t>CARTA DE ACEPTACIÓN DEL PRESUPUESTO OFICIAL (FORMULARIO No. 1 PRESUPUESTO OFICIAL)</w:t>
      </w:r>
      <w:bookmarkEnd w:id="24"/>
    </w:p>
    <w:p w:rsidR="003623D3" w:rsidRPr="00684CDD" w:rsidRDefault="003623D3" w:rsidP="00745C57">
      <w:pPr>
        <w:jc w:val="both"/>
        <w:rPr>
          <w:rFonts w:ascii="Arial" w:hAnsi="Arial" w:cs="Arial"/>
        </w:rPr>
      </w:pPr>
      <w:r w:rsidRPr="00684CDD">
        <w:rPr>
          <w:rFonts w:ascii="Arial" w:hAnsi="Arial" w:cs="Arial"/>
        </w:rPr>
        <w:t>El proponente deberá adjuntar a la propuesta carta suscrita por el representante legal persona jurídica, persona natural o representante del consorcio o unión temporal, donde manifieste el conocimiento, la aceptación y el cumplimiento de todos y cada uno de los ítems relacionados y contenidos en el formulario No. 1 Presupuesto Oficial del pliego de condiciones. (Según el modelo adjunto).</w:t>
      </w:r>
    </w:p>
    <w:p w:rsidR="003623D3" w:rsidRPr="00684CDD" w:rsidRDefault="003623D3" w:rsidP="00745C57">
      <w:pPr>
        <w:jc w:val="both"/>
        <w:rPr>
          <w:rFonts w:ascii="Arial" w:hAnsi="Arial" w:cs="Arial"/>
        </w:rPr>
      </w:pPr>
      <w:r w:rsidRPr="00684CDD">
        <w:rPr>
          <w:rFonts w:ascii="Arial" w:hAnsi="Arial" w:cs="Arial"/>
        </w:rPr>
        <w:lastRenderedPageBreak/>
        <w:t xml:space="preserve">El propósito de esta carta es el de rectificar las posibles inconsistencias que puedan presentarse en la oferta económica referidas </w:t>
      </w:r>
      <w:proofErr w:type="gramStart"/>
      <w:r w:rsidRPr="00684CDD">
        <w:rPr>
          <w:rFonts w:ascii="Arial" w:hAnsi="Arial" w:cs="Arial"/>
        </w:rPr>
        <w:t>a</w:t>
      </w:r>
      <w:proofErr w:type="gramEnd"/>
      <w:r w:rsidRPr="00684CDD">
        <w:rPr>
          <w:rFonts w:ascii="Arial" w:hAnsi="Arial" w:cs="Arial"/>
        </w:rPr>
        <w:t>: ítem, denominación o descripción de los ítems, unidades, cantidades de tales ítems, valor unitario, valor total y firma proponente.</w:t>
      </w:r>
    </w:p>
    <w:p w:rsidR="003623D3" w:rsidRPr="00684CDD" w:rsidRDefault="003623D3" w:rsidP="003623D3">
      <w:pPr>
        <w:rPr>
          <w:rFonts w:ascii="Arial" w:hAnsi="Arial" w:cs="Arial"/>
        </w:rPr>
      </w:pPr>
      <w:r w:rsidRPr="00684CDD">
        <w:rPr>
          <w:rFonts w:ascii="Arial" w:hAnsi="Arial" w:cs="Arial"/>
        </w:rPr>
        <w:t>Si la oferta económica presenta inconsistencias se entenderán subsanadas con la presentación de esta carta.</w:t>
      </w:r>
    </w:p>
    <w:p w:rsidR="003623D3" w:rsidRPr="00684CDD" w:rsidRDefault="003623D3" w:rsidP="003623D3">
      <w:pPr>
        <w:pStyle w:val="Invias-Notaaclaratoria"/>
        <w:rPr>
          <w:rFonts w:cs="Arial"/>
          <w:szCs w:val="22"/>
        </w:rPr>
      </w:pPr>
      <w:r w:rsidRPr="00684CDD">
        <w:rPr>
          <w:rFonts w:cs="Arial"/>
          <w:szCs w:val="22"/>
        </w:rPr>
        <w:t>NOTA: LA CARTA DE ACEPTACIÓN DEL PRESUPUESTO OFICIAL (FORMULARIO NO. 1 PRESUPUESTO OFICIAL) NO PUEDE SER APORTADA CON POSTERIORIDAD A LA FECHA DE CIERRE DEL PRESENTE PROCESO, ni poseer algún error aritmético.</w:t>
      </w:r>
    </w:p>
    <w:p w:rsidR="003623D3" w:rsidRPr="00684CDD" w:rsidRDefault="003623D3" w:rsidP="00817F47">
      <w:pPr>
        <w:pStyle w:val="Invias-Titulo2"/>
      </w:pPr>
      <w:bookmarkStart w:id="25" w:name="_Toc332875526"/>
      <w:r w:rsidRPr="00684CDD">
        <w:t>VISITA TÉCNICA AL SITIO DE LAS OBRAS (CUANDO APLIQUE).</w:t>
      </w:r>
      <w:bookmarkEnd w:id="25"/>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 xml:space="preserve">La visita técnica no obligatoria al lugar donde se realizará la obra se Coordinada por oficina de obras públicas, razón por la cual el MUNICIPIO DE TIBANA da por entendido que EL INTERESADO al presentar su oferta conoce la zona del proyecto y los riesgos que se puedan presentar en el sitio en el que se desarrollaran las obras. </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La visita puede  ser realizada por EL INTERESADO, quien debe tener la calidad de Ingeniero Civil y/o de Vías y Transporte. El Ingeniero que realice la visita deberá presentar fotocopia de su cédula de ciudadanía, fotocopia de su matrícula profesional y fotocopia de la vigencia de la matricula profesional con una fecha de expedición igual o menor a seis (6) meses. En caso que el representante legal no tenga las características aquí pedidas podrá abonar la propuesta un ingeniero que cumpla con los requisitos pedidos para el representante legal además deberá presentar fotocopia de su cédula de ciudadanía, fotocopia de su matrícula profesional y fotocopia de la vigencia de la matricula profesional con una fecha de expedición igual o menor a seis (6) meses.</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 xml:space="preserve">A la visita tendrá que asistir personalmente el INTERESADO si es persona natural, si es persona Jurídica tendrá que asistir el representante legal de la persona jurídica quien debe tener las calidades exigidas, en caso de consorcio o Uniones temporales deberá asistir el representante legal quien debe tener las calidades exigidas; la persona que asista a la visita de Obra únicamente podrá representar a un Consorcio o Unión temporal o persona natural o persona jurídica. </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 xml:space="preserve">El INTERESADO  en desarrollo de la visita técnica necesaria al sitio de las obras bajo la dirección del delegado del MUNICIPIO DE TIBANA respectiva, bajo su cuenta y riesgo (Entiéndase como: alimentación, transporte, seguridad, logística, etc.) deberá inspeccionar y examinar el sitio donde se va a desarrollar el proyecto y los alrededores de </w:t>
      </w:r>
      <w:r w:rsidRPr="00684CDD">
        <w:rPr>
          <w:rFonts w:ascii="Arial" w:hAnsi="Arial" w:cs="Arial"/>
        </w:rPr>
        <w:lastRenderedPageBreak/>
        <w:t>la obra e informarse sobre la forma y características del sitio, localización y naturaleza de la obra y la de los materiales necesarios para su ejecución, transporte, mano de obra, y las fuentes de materiales para su explotación (sea para optar por  obtener autorizaciones temporales (artículo 116 Ley 685/01) o su adquisición a proveedores debidamente legalizados) u sitios de disposición de sobrantes, las vías de acceso al sitio y las instalaciones que se puedan requerir, las condiciones ambientales y sociales del área de influencia, las cuales debe considerar para el desarrollo y manejo ambiental del proyecto, así como con los riesgos previsibles de la obra y sobre todas las circunstancias que puedan afectar o influir de alguna manera el trabajo, los costos, precios y plazo de las obras, y siempre cumpliendo con la normatividad vigente.</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Los INTERESADOS no podrán aducir como excusa el hecho de no haberse familiarizado debidamente con los detalles y condiciones bajo los cuales serán ejecutados los trabajos para presentar en el futuro reclamaciones a la entidad contratante.</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Por lo anterior, se considera importante  que el interesado asista a esta visita y ponga en conocimiento de la Entidad Territorial todas sus inquietudes u observaciones por escrito que requiera, debidamente radicadas en la Oficina de correspondencia de la entidad, para la elaboración de la propuesta correspondiente.</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 xml:space="preserve">Se precisa que el MUNICIPIO DE TIBANA correspondiente en lo posible brindará la mayor cantidad de información disponible relacionada con las condiciones del proyecto. </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Es necesario aclarar que en caso de que no se alcance ese día a recorrer la totalidad del proyecto por razones de tiempo o demoras en la aclaración de preguntas u observaciones realizadas por los asistentes, es deber del interesado conocer por su cuenta y riesgo (Entiéndase como: alimentación, transporte, seguridad, logística, etc.) la totalidad del proyecto para que pueda elaborar una propuesta acorde con las condiciones del mismo, en los días siguientes a esta visita y antes de la presentación de su propuesta.</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Una vez se dé inicio en la hora establecida en el presente numeral, la metodología para la realización de la visita técnica necesaria al sitio donde se desarrollarán las obras será establecida por el Municipio, el cual definirá la hora de salida al recorrido a las obras a ejecutar.</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t xml:space="preserve">Los interesados pueden integrarse al grupo mientras se esté realizando la visita a los sitios donde se realizarán las obras, sin embargo se recomienda estar presente desde la hora pactada, con el fin de que se puedan enterar de todos los aspectos que de carácter técnico que pueden interesar y explicados por el coordinador de la visita de la entidad Territorial respectiva. </w:t>
      </w:r>
    </w:p>
    <w:p w:rsidR="003623D3" w:rsidRPr="00684CDD" w:rsidRDefault="003623D3" w:rsidP="00A4666F">
      <w:pPr>
        <w:autoSpaceDE w:val="0"/>
        <w:autoSpaceDN w:val="0"/>
        <w:adjustRightInd w:val="0"/>
        <w:jc w:val="both"/>
        <w:rPr>
          <w:rFonts w:ascii="Arial" w:hAnsi="Arial" w:cs="Arial"/>
        </w:rPr>
      </w:pPr>
      <w:r w:rsidRPr="00684CDD">
        <w:rPr>
          <w:rFonts w:ascii="Arial" w:hAnsi="Arial" w:cs="Arial"/>
        </w:rPr>
        <w:lastRenderedPageBreak/>
        <w:t>El delegado del Municipio tendrá la facultad de establecer la hora de finalización del recorrido y por esa razón es responsabilidad de cada uno de los interesados estar presentes en el momento de finalización de la visita para la firma del acta o documento emitido por el MUNICIPIO DE TIBANA que certifica la asistencia a la Visita Técnica necesaria  al lugar donde se desarrollarán las obras. Posterior a esta hora El Municipio no entregará más certificaciones y/o fotocopia del acta.</w:t>
      </w:r>
    </w:p>
    <w:p w:rsidR="003623D3" w:rsidRPr="00684CDD" w:rsidRDefault="003623D3" w:rsidP="003623D3">
      <w:pPr>
        <w:pStyle w:val="Epgrafe"/>
        <w:outlineLvl w:val="0"/>
        <w:rPr>
          <w:rFonts w:ascii="Arial" w:hAnsi="Arial" w:cs="Arial"/>
          <w:sz w:val="22"/>
          <w:szCs w:val="22"/>
        </w:rPr>
      </w:pPr>
      <w:bookmarkStart w:id="26" w:name="_Toc332875527"/>
      <w:r w:rsidRPr="00684CDD">
        <w:rPr>
          <w:rFonts w:ascii="Arial" w:hAnsi="Arial" w:cs="Arial"/>
          <w:sz w:val="22"/>
          <w:szCs w:val="22"/>
        </w:rPr>
        <w:t xml:space="preserve">Cuadro No. </w:t>
      </w:r>
      <w:r w:rsidRPr="00684CDD">
        <w:rPr>
          <w:rFonts w:ascii="Arial" w:hAnsi="Arial" w:cs="Arial"/>
          <w:noProof/>
          <w:sz w:val="22"/>
          <w:szCs w:val="22"/>
        </w:rPr>
        <w:t>5</w:t>
      </w:r>
      <w:r w:rsidRPr="00684CDD">
        <w:rPr>
          <w:rFonts w:ascii="Arial" w:hAnsi="Arial" w:cs="Arial"/>
          <w:sz w:val="22"/>
          <w:szCs w:val="22"/>
        </w:rPr>
        <w:t xml:space="preserve"> UBICACIÓN DE VISITA</w:t>
      </w:r>
      <w:bookmarkEnd w:id="26"/>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47"/>
        <w:gridCol w:w="3018"/>
      </w:tblGrid>
      <w:tr w:rsidR="003623D3" w:rsidRPr="00684CDD" w:rsidTr="00034156">
        <w:trPr>
          <w:trHeight w:val="475"/>
          <w:jc w:val="center"/>
        </w:trPr>
        <w:tc>
          <w:tcPr>
            <w:tcW w:w="5547" w:type="dxa"/>
            <w:shd w:val="clear" w:color="auto" w:fill="auto"/>
            <w:vAlign w:val="center"/>
          </w:tcPr>
          <w:p w:rsidR="003623D3" w:rsidRPr="00684CDD" w:rsidRDefault="003623D3" w:rsidP="00034156">
            <w:pPr>
              <w:spacing w:after="0"/>
              <w:jc w:val="center"/>
              <w:rPr>
                <w:rFonts w:ascii="Arial" w:eastAsia="Arial" w:hAnsi="Arial" w:cs="Arial"/>
                <w:color w:val="000000"/>
                <w:lang w:eastAsia="es-CO"/>
              </w:rPr>
            </w:pPr>
            <w:r w:rsidRPr="00684CDD">
              <w:rPr>
                <w:rFonts w:ascii="Arial" w:eastAsia="Arial" w:hAnsi="Arial" w:cs="Arial"/>
                <w:color w:val="000000"/>
                <w:lang w:eastAsia="es-CO"/>
              </w:rPr>
              <w:t>Objeto del Proyecto</w:t>
            </w:r>
          </w:p>
        </w:tc>
        <w:tc>
          <w:tcPr>
            <w:tcW w:w="3018" w:type="dxa"/>
            <w:shd w:val="clear" w:color="auto" w:fill="auto"/>
            <w:vAlign w:val="center"/>
          </w:tcPr>
          <w:p w:rsidR="003623D3" w:rsidRPr="00684CDD" w:rsidRDefault="003623D3" w:rsidP="00034156">
            <w:pPr>
              <w:spacing w:after="0"/>
              <w:jc w:val="center"/>
              <w:rPr>
                <w:rFonts w:ascii="Arial" w:eastAsia="Arial" w:hAnsi="Arial" w:cs="Arial"/>
                <w:color w:val="000000"/>
                <w:lang w:eastAsia="es-CO"/>
              </w:rPr>
            </w:pPr>
            <w:r w:rsidRPr="00684CDD">
              <w:rPr>
                <w:rFonts w:ascii="Arial" w:eastAsia="Arial" w:hAnsi="Arial" w:cs="Arial"/>
                <w:color w:val="000000"/>
                <w:lang w:eastAsia="es-CO"/>
              </w:rPr>
              <w:t>Direcciones Territoriales Ubicación</w:t>
            </w:r>
          </w:p>
          <w:p w:rsidR="003623D3" w:rsidRPr="00684CDD" w:rsidRDefault="003623D3" w:rsidP="00034156">
            <w:pPr>
              <w:spacing w:after="0"/>
              <w:jc w:val="center"/>
              <w:rPr>
                <w:rFonts w:ascii="Arial" w:eastAsia="Arial" w:hAnsi="Arial" w:cs="Arial"/>
                <w:color w:val="000000"/>
                <w:lang w:eastAsia="es-CO"/>
              </w:rPr>
            </w:pPr>
            <w:r w:rsidRPr="00684CDD">
              <w:rPr>
                <w:rFonts w:ascii="Arial" w:eastAsia="Arial" w:hAnsi="Arial" w:cs="Arial"/>
                <w:color w:val="000000"/>
                <w:lang w:eastAsia="es-CO"/>
              </w:rPr>
              <w:t>Ciudad, Sitio y Hora</w:t>
            </w:r>
          </w:p>
        </w:tc>
      </w:tr>
      <w:tr w:rsidR="003623D3" w:rsidRPr="00684CDD" w:rsidTr="00034156">
        <w:trPr>
          <w:trHeight w:val="989"/>
          <w:jc w:val="center"/>
        </w:trPr>
        <w:tc>
          <w:tcPr>
            <w:tcW w:w="5547" w:type="dxa"/>
            <w:shd w:val="clear" w:color="auto" w:fill="auto"/>
            <w:vAlign w:val="center"/>
          </w:tcPr>
          <w:p w:rsidR="003623D3" w:rsidRPr="00684CDD" w:rsidRDefault="003623D3" w:rsidP="00034156">
            <w:pPr>
              <w:autoSpaceDE w:val="0"/>
              <w:autoSpaceDN w:val="0"/>
              <w:adjustRightInd w:val="0"/>
              <w:spacing w:after="0"/>
              <w:jc w:val="center"/>
              <w:rPr>
                <w:rFonts w:ascii="Arial" w:hAnsi="Arial" w:cs="Arial"/>
                <w:lang w:eastAsia="es-CO"/>
              </w:rPr>
            </w:pPr>
            <w:r w:rsidRPr="00684CDD">
              <w:rPr>
                <w:rFonts w:ascii="Arial" w:eastAsia="Arial" w:hAnsi="Arial" w:cs="Arial"/>
                <w:color w:val="000000"/>
                <w:lang w:eastAsia="es-CO"/>
              </w:rPr>
              <w:t>REHABILITACION Y MEJORAMIENTO DE VIAS URBANAS Y CONSTRUCCION DE ANDENES EN EL MUNICIPIO DE TIBANA - DEPARTAMENTO DE BOYACA</w:t>
            </w:r>
          </w:p>
          <w:p w:rsidR="003623D3" w:rsidRPr="00684CDD" w:rsidRDefault="003623D3" w:rsidP="00034156">
            <w:pPr>
              <w:spacing w:after="0"/>
              <w:jc w:val="center"/>
              <w:rPr>
                <w:rFonts w:ascii="Arial" w:eastAsia="Arial" w:hAnsi="Arial" w:cs="Arial"/>
                <w:color w:val="000000"/>
                <w:lang w:eastAsia="es-CO"/>
              </w:rPr>
            </w:pPr>
          </w:p>
        </w:tc>
        <w:tc>
          <w:tcPr>
            <w:tcW w:w="3018" w:type="dxa"/>
            <w:shd w:val="clear" w:color="auto" w:fill="auto"/>
            <w:vAlign w:val="center"/>
          </w:tcPr>
          <w:p w:rsidR="003623D3" w:rsidRPr="00684CDD" w:rsidRDefault="003623D3" w:rsidP="00034156">
            <w:pPr>
              <w:spacing w:after="0"/>
              <w:jc w:val="center"/>
              <w:rPr>
                <w:rFonts w:ascii="Arial" w:eastAsia="Arial" w:hAnsi="Arial" w:cs="Arial"/>
                <w:highlight w:val="lightGray"/>
                <w:lang w:eastAsia="es-CO"/>
              </w:rPr>
            </w:pPr>
            <w:r w:rsidRPr="00684CDD">
              <w:rPr>
                <w:rFonts w:ascii="Arial" w:hAnsi="Arial" w:cs="Arial"/>
                <w:lang w:eastAsia="es-CO"/>
              </w:rPr>
              <w:t>- </w:t>
            </w:r>
            <w:r w:rsidRPr="00684CDD">
              <w:rPr>
                <w:rFonts w:ascii="Arial" w:hAnsi="Arial" w:cs="Arial"/>
                <w:lang w:eastAsia="es-CO"/>
              </w:rPr>
              <w:br/>
            </w:r>
            <w:r w:rsidRPr="00684CDD">
              <w:rPr>
                <w:rFonts w:ascii="Arial" w:eastAsia="Arial" w:hAnsi="Arial" w:cs="Arial"/>
                <w:lang w:eastAsia="es-CO"/>
              </w:rPr>
              <w:t xml:space="preserve">Sede del MUNICIPIO DE TIBANA  Boyacá, </w:t>
            </w:r>
            <w:r w:rsidRPr="00684CDD">
              <w:rPr>
                <w:rFonts w:ascii="Arial" w:hAnsi="Arial" w:cs="Arial"/>
                <w:b/>
                <w:bCs/>
                <w:lang w:eastAsia="es-CO"/>
              </w:rPr>
              <w:t>Dirección:</w:t>
            </w:r>
            <w:r w:rsidRPr="00684CDD">
              <w:rPr>
                <w:rFonts w:ascii="Arial" w:hAnsi="Arial" w:cs="Arial"/>
                <w:lang w:eastAsia="es-CO"/>
              </w:rPr>
              <w:t> Carrera 5 No.6-17</w:t>
            </w:r>
            <w:r w:rsidRPr="00684CDD">
              <w:rPr>
                <w:rFonts w:ascii="Arial" w:eastAsia="Arial" w:hAnsi="Arial" w:cs="Arial"/>
                <w:lang w:eastAsia="es-CO"/>
              </w:rPr>
              <w:t>, 8:00 a.m., el día hábil anterior a la audiencia de aclaración de pliegos de condiciones.</w:t>
            </w:r>
          </w:p>
        </w:tc>
      </w:tr>
    </w:tbl>
    <w:p w:rsidR="003623D3" w:rsidRPr="00684CDD" w:rsidRDefault="003623D3" w:rsidP="00817F47">
      <w:pPr>
        <w:pStyle w:val="Invias-Titulo2"/>
      </w:pPr>
      <w:r w:rsidRPr="00684CDD">
        <w:t xml:space="preserve">Certificación de no ser moroso con el estado en materia de impuestos. </w:t>
      </w:r>
    </w:p>
    <w:p w:rsidR="003623D3" w:rsidRPr="00684CDD" w:rsidRDefault="003623D3" w:rsidP="00817F47">
      <w:pPr>
        <w:pStyle w:val="Invias-Titulo2"/>
        <w:numPr>
          <w:ilvl w:val="0"/>
          <w:numId w:val="0"/>
        </w:numPr>
        <w:ind w:left="720"/>
      </w:pPr>
      <w:r w:rsidRPr="00684CDD">
        <w:t>De adjuntar certifico de paz y salvo con el fis</w:t>
      </w:r>
      <w:r w:rsidR="00A4666F" w:rsidRPr="00684CDD">
        <w:t>co municipal PAZ Y SALVO MUNICI</w:t>
      </w:r>
      <w:r w:rsidRPr="00684CDD">
        <w:t>PAL.</w:t>
      </w:r>
    </w:p>
    <w:p w:rsidR="00CF2287" w:rsidRPr="00684CDD" w:rsidRDefault="00A16C76" w:rsidP="00817F47">
      <w:pPr>
        <w:pStyle w:val="Invias-Titulo2"/>
      </w:pPr>
      <w:r w:rsidRPr="00684CDD">
        <w:t>CARACTER</w:t>
      </w:r>
      <w:r w:rsidR="00CF2287" w:rsidRPr="00684CDD">
        <w:t>ISTICAS FINANCIERAS</w:t>
      </w:r>
    </w:p>
    <w:p w:rsidR="003623D3" w:rsidRPr="00684CDD" w:rsidRDefault="003623D3" w:rsidP="00684CDD">
      <w:pPr>
        <w:pStyle w:val="Invias-Titulo1"/>
      </w:pPr>
      <w:r w:rsidRPr="00684CDD">
        <w:t>REQUISITOS DE CAPACIDAD FINANCIERA CONSTRUCTOR</w:t>
      </w:r>
    </w:p>
    <w:p w:rsidR="003623D3" w:rsidRPr="00684CDD" w:rsidRDefault="003623D3" w:rsidP="003623D3">
      <w:pPr>
        <w:rPr>
          <w:rFonts w:ascii="Arial" w:hAnsi="Arial" w:cs="Arial"/>
          <w:bCs/>
        </w:rPr>
      </w:pPr>
      <w:r w:rsidRPr="00684CDD">
        <w:rPr>
          <w:rFonts w:ascii="Arial" w:hAnsi="Arial" w:cs="Arial"/>
        </w:rPr>
        <w:t>Para el presente proceso de selección los p</w:t>
      </w:r>
      <w:r w:rsidRPr="00684CDD">
        <w:rPr>
          <w:rFonts w:ascii="Arial" w:hAnsi="Arial" w:cs="Arial"/>
          <w:bCs/>
        </w:rPr>
        <w:t>roponentes deberán acreditar los siguientes requisitos:</w:t>
      </w:r>
    </w:p>
    <w:p w:rsidR="003623D3" w:rsidRPr="00684CDD" w:rsidRDefault="003623D3" w:rsidP="003623D3">
      <w:pPr>
        <w:spacing w:after="0" w:line="271" w:lineRule="atLeast"/>
        <w:outlineLvl w:val="0"/>
        <w:rPr>
          <w:rFonts w:ascii="Arial" w:hAnsi="Arial" w:cs="Arial"/>
          <w:b/>
          <w:bCs/>
        </w:rPr>
      </w:pPr>
      <w:bookmarkStart w:id="27" w:name="_Toc332875529"/>
      <w:r w:rsidRPr="00684CDD">
        <w:rPr>
          <w:rFonts w:ascii="Arial" w:hAnsi="Arial" w:cs="Arial"/>
          <w:b/>
          <w:bCs/>
        </w:rPr>
        <w:t xml:space="preserve">FORMULA GENERAL: CT = AC - PC </w:t>
      </w:r>
      <w:r w:rsidRPr="00684CDD">
        <w:rPr>
          <w:rFonts w:ascii="Arial" w:hAnsi="Arial" w:cs="Arial"/>
        </w:rPr>
        <w:t>≥</w:t>
      </w:r>
      <w:r w:rsidRPr="00684CDD">
        <w:rPr>
          <w:rFonts w:ascii="Arial" w:hAnsi="Arial" w:cs="Arial"/>
          <w:b/>
          <w:bCs/>
        </w:rPr>
        <w:t xml:space="preserve"> </w:t>
      </w:r>
      <w:proofErr w:type="spellStart"/>
      <w:r w:rsidRPr="00684CDD">
        <w:rPr>
          <w:rFonts w:ascii="Arial" w:hAnsi="Arial" w:cs="Arial"/>
          <w:b/>
          <w:bCs/>
        </w:rPr>
        <w:t>CTd</w:t>
      </w:r>
      <w:bookmarkEnd w:id="27"/>
      <w:proofErr w:type="spellEnd"/>
      <w:r w:rsidRPr="00684CDD">
        <w:rPr>
          <w:rFonts w:ascii="Arial" w:hAnsi="Arial" w:cs="Arial"/>
          <w:b/>
          <w:bCs/>
        </w:rPr>
        <w:t xml:space="preserve"> </w:t>
      </w:r>
    </w:p>
    <w:p w:rsidR="003623D3" w:rsidRPr="00684CDD" w:rsidRDefault="003623D3" w:rsidP="003623D3">
      <w:pPr>
        <w:spacing w:after="0" w:line="271" w:lineRule="atLeast"/>
        <w:rPr>
          <w:rFonts w:ascii="Arial" w:hAnsi="Arial" w:cs="Arial"/>
          <w:b/>
          <w:bCs/>
        </w:rPr>
      </w:pPr>
    </w:p>
    <w:p w:rsidR="003623D3" w:rsidRPr="00684CDD" w:rsidRDefault="003623D3" w:rsidP="003623D3">
      <w:pPr>
        <w:spacing w:after="0" w:line="271" w:lineRule="atLeast"/>
        <w:outlineLvl w:val="0"/>
        <w:rPr>
          <w:rFonts w:ascii="Arial" w:hAnsi="Arial" w:cs="Arial"/>
          <w:b/>
          <w:bCs/>
        </w:rPr>
      </w:pPr>
      <w:bookmarkStart w:id="28" w:name="_Toc332875530"/>
      <w:r w:rsidRPr="00684CDD">
        <w:rPr>
          <w:rFonts w:ascii="Arial" w:hAnsi="Arial" w:cs="Arial"/>
          <w:b/>
          <w:bCs/>
        </w:rPr>
        <w:t>Donde,</w:t>
      </w:r>
      <w:bookmarkEnd w:id="28"/>
      <w:r w:rsidRPr="00684CDD">
        <w:rPr>
          <w:rFonts w:ascii="Arial" w:hAnsi="Arial" w:cs="Arial"/>
          <w:b/>
          <w:bCs/>
        </w:rPr>
        <w:t xml:space="preserve"> </w:t>
      </w:r>
    </w:p>
    <w:p w:rsidR="003623D3" w:rsidRPr="00684CDD" w:rsidRDefault="003623D3" w:rsidP="003623D3">
      <w:pPr>
        <w:spacing w:after="0" w:line="236" w:lineRule="atLeast"/>
        <w:ind w:left="720"/>
        <w:outlineLvl w:val="0"/>
        <w:rPr>
          <w:rFonts w:ascii="Arial" w:hAnsi="Arial" w:cs="Arial"/>
        </w:rPr>
      </w:pPr>
      <w:bookmarkStart w:id="29" w:name="_Toc332875531"/>
      <w:r w:rsidRPr="00684CDD">
        <w:rPr>
          <w:rFonts w:ascii="Arial" w:hAnsi="Arial" w:cs="Arial"/>
          <w:b/>
          <w:bCs/>
        </w:rPr>
        <w:t xml:space="preserve">CT </w:t>
      </w:r>
      <w:r w:rsidRPr="00684CDD">
        <w:rPr>
          <w:rFonts w:ascii="Arial" w:hAnsi="Arial" w:cs="Arial"/>
        </w:rPr>
        <w:t>=  Capital de trabajo</w:t>
      </w:r>
      <w:bookmarkEnd w:id="29"/>
    </w:p>
    <w:p w:rsidR="003623D3" w:rsidRPr="00684CDD" w:rsidRDefault="003623D3" w:rsidP="003623D3">
      <w:pPr>
        <w:spacing w:after="0" w:line="236" w:lineRule="atLeast"/>
        <w:ind w:left="720"/>
        <w:rPr>
          <w:rFonts w:ascii="Arial" w:hAnsi="Arial" w:cs="Arial"/>
        </w:rPr>
      </w:pPr>
      <w:r w:rsidRPr="00684CDD">
        <w:rPr>
          <w:rFonts w:ascii="Arial" w:hAnsi="Arial" w:cs="Arial"/>
          <w:b/>
          <w:bCs/>
        </w:rPr>
        <w:lastRenderedPageBreak/>
        <w:t>AC</w:t>
      </w:r>
      <w:r w:rsidRPr="00684CDD">
        <w:rPr>
          <w:rFonts w:ascii="Arial" w:hAnsi="Arial" w:cs="Arial"/>
        </w:rPr>
        <w:t xml:space="preserve"> =  Activo corriente</w:t>
      </w:r>
    </w:p>
    <w:p w:rsidR="003623D3" w:rsidRPr="00684CDD" w:rsidRDefault="003623D3" w:rsidP="003623D3">
      <w:pPr>
        <w:spacing w:after="0" w:line="236" w:lineRule="atLeast"/>
        <w:ind w:left="720"/>
        <w:rPr>
          <w:rFonts w:ascii="Arial" w:hAnsi="Arial" w:cs="Arial"/>
        </w:rPr>
      </w:pPr>
      <w:r w:rsidRPr="00684CDD">
        <w:rPr>
          <w:rFonts w:ascii="Arial" w:hAnsi="Arial" w:cs="Arial"/>
          <w:b/>
          <w:bCs/>
        </w:rPr>
        <w:t>PC</w:t>
      </w:r>
      <w:r w:rsidRPr="00684CDD">
        <w:rPr>
          <w:rFonts w:ascii="Arial" w:hAnsi="Arial" w:cs="Arial"/>
        </w:rPr>
        <w:t xml:space="preserve"> =  Pasivo corriente</w:t>
      </w:r>
    </w:p>
    <w:p w:rsidR="003623D3" w:rsidRDefault="003623D3" w:rsidP="003623D3">
      <w:pPr>
        <w:rPr>
          <w:rFonts w:ascii="Arial" w:hAnsi="Arial" w:cs="Arial"/>
          <w:bCs/>
        </w:rPr>
      </w:pPr>
      <w:r w:rsidRPr="00684CDD">
        <w:rPr>
          <w:rFonts w:ascii="Arial" w:hAnsi="Arial" w:cs="Arial"/>
          <w:b/>
          <w:bCs/>
        </w:rPr>
        <w:tab/>
      </w:r>
      <w:proofErr w:type="spellStart"/>
      <w:r w:rsidRPr="00684CDD">
        <w:rPr>
          <w:rFonts w:ascii="Arial" w:hAnsi="Arial" w:cs="Arial"/>
          <w:b/>
          <w:bCs/>
        </w:rPr>
        <w:t>CTd</w:t>
      </w:r>
      <w:proofErr w:type="spellEnd"/>
      <w:r w:rsidRPr="00684CDD">
        <w:rPr>
          <w:rFonts w:ascii="Arial" w:hAnsi="Arial" w:cs="Arial"/>
          <w:b/>
          <w:bCs/>
        </w:rPr>
        <w:t xml:space="preserve">= </w:t>
      </w:r>
      <w:r w:rsidRPr="00684CDD">
        <w:rPr>
          <w:rFonts w:ascii="Arial" w:hAnsi="Arial" w:cs="Arial"/>
          <w:bCs/>
        </w:rPr>
        <w:t>Capital de Trabajo demandado</w:t>
      </w:r>
    </w:p>
    <w:p w:rsidR="003623D3" w:rsidRPr="00684CDD" w:rsidRDefault="003623D3" w:rsidP="00817F47">
      <w:pPr>
        <w:pStyle w:val="Invias-Titulo2"/>
      </w:pPr>
      <w:bookmarkStart w:id="30" w:name="_Toc332875532"/>
      <w:r w:rsidRPr="00684CDD">
        <w:t>CAPITAL DE TRABAJO (CT):</w:t>
      </w:r>
      <w:bookmarkEnd w:id="30"/>
    </w:p>
    <w:p w:rsidR="003623D3" w:rsidRPr="00684CDD" w:rsidRDefault="003623D3" w:rsidP="003623D3">
      <w:pPr>
        <w:spacing w:line="236" w:lineRule="atLeast"/>
        <w:rPr>
          <w:rFonts w:ascii="Arial" w:hAnsi="Arial" w:cs="Arial"/>
        </w:rPr>
      </w:pPr>
      <w:r w:rsidRPr="00684CDD">
        <w:rPr>
          <w:rFonts w:ascii="Arial" w:hAnsi="Arial" w:cs="Arial"/>
        </w:rPr>
        <w:t>El capital de trabajo (CT) del oferente deberá ser mayor o igual al capital de trabajo demandado (</w:t>
      </w:r>
      <w:proofErr w:type="spellStart"/>
      <w:r w:rsidRPr="00684CDD">
        <w:rPr>
          <w:rFonts w:ascii="Arial" w:hAnsi="Arial" w:cs="Arial"/>
        </w:rPr>
        <w:t>CTd</w:t>
      </w:r>
      <w:proofErr w:type="spellEnd"/>
      <w:r w:rsidRPr="00684CDD">
        <w:rPr>
          <w:rFonts w:ascii="Arial" w:hAnsi="Arial" w:cs="Arial"/>
        </w:rPr>
        <w:t xml:space="preserve">): </w:t>
      </w:r>
    </w:p>
    <w:p w:rsidR="003623D3" w:rsidRPr="00684CDD" w:rsidRDefault="003623D3" w:rsidP="003623D3">
      <w:pPr>
        <w:outlineLvl w:val="0"/>
        <w:rPr>
          <w:rFonts w:ascii="Arial" w:hAnsi="Arial" w:cs="Arial"/>
        </w:rPr>
      </w:pPr>
      <w:bookmarkStart w:id="31" w:name="_Toc332875533"/>
      <w:r w:rsidRPr="00684CDD">
        <w:rPr>
          <w:rFonts w:ascii="Arial" w:hAnsi="Arial" w:cs="Arial"/>
        </w:rPr>
        <w:t xml:space="preserve">CT ≥ </w:t>
      </w:r>
      <w:proofErr w:type="spellStart"/>
      <w:r w:rsidRPr="00684CDD">
        <w:rPr>
          <w:rFonts w:ascii="Arial" w:hAnsi="Arial" w:cs="Arial"/>
        </w:rPr>
        <w:t>CTd</w:t>
      </w:r>
      <w:bookmarkEnd w:id="31"/>
      <w:proofErr w:type="spellEnd"/>
    </w:p>
    <w:p w:rsidR="003623D3" w:rsidRPr="00684CDD" w:rsidRDefault="003623D3" w:rsidP="003623D3">
      <w:pPr>
        <w:spacing w:line="236" w:lineRule="atLeast"/>
        <w:rPr>
          <w:rFonts w:ascii="Arial" w:hAnsi="Arial" w:cs="Arial"/>
        </w:rPr>
      </w:pPr>
      <w:r w:rsidRPr="00684CDD">
        <w:rPr>
          <w:rFonts w:ascii="Arial" w:hAnsi="Arial" w:cs="Arial"/>
        </w:rPr>
        <w:t>El Capital de Trabajo demandado para el proceso (</w:t>
      </w:r>
      <w:proofErr w:type="spellStart"/>
      <w:r w:rsidRPr="00684CDD">
        <w:rPr>
          <w:rFonts w:ascii="Arial" w:hAnsi="Arial" w:cs="Arial"/>
        </w:rPr>
        <w:t>CTd</w:t>
      </w:r>
      <w:proofErr w:type="spellEnd"/>
      <w:r w:rsidRPr="00684CDD">
        <w:rPr>
          <w:rFonts w:ascii="Arial" w:hAnsi="Arial" w:cs="Arial"/>
        </w:rPr>
        <w:t>) se calcula así:</w:t>
      </w:r>
    </w:p>
    <w:p w:rsidR="003623D3" w:rsidRPr="00684CDD" w:rsidRDefault="003623D3" w:rsidP="003623D3">
      <w:pPr>
        <w:rPr>
          <w:rFonts w:ascii="Arial" w:hAnsi="Arial" w:cs="Arial"/>
          <w:b/>
        </w:rPr>
      </w:pPr>
      <w:r w:rsidRPr="00684CDD">
        <w:rPr>
          <w:rFonts w:ascii="Arial" w:hAnsi="Arial" w:cs="Arial"/>
          <w:b/>
        </w:rPr>
        <w:t>Capital de Trabajo demandado (</w:t>
      </w:r>
      <w:proofErr w:type="spellStart"/>
      <w:r w:rsidRPr="00684CDD">
        <w:rPr>
          <w:rFonts w:ascii="Arial" w:hAnsi="Arial" w:cs="Arial"/>
          <w:b/>
        </w:rPr>
        <w:t>CTd</w:t>
      </w:r>
      <w:proofErr w:type="spellEnd"/>
      <w:r w:rsidRPr="00684CDD">
        <w:rPr>
          <w:rFonts w:ascii="Arial" w:hAnsi="Arial" w:cs="Arial"/>
          <w:b/>
        </w:rPr>
        <w:t>):</w:t>
      </w:r>
    </w:p>
    <w:p w:rsidR="003623D3" w:rsidRPr="00684CDD" w:rsidRDefault="003623D3" w:rsidP="003623D3">
      <w:pPr>
        <w:spacing w:after="0" w:line="236" w:lineRule="atLeast"/>
        <w:rPr>
          <w:rFonts w:ascii="Arial" w:hAnsi="Arial" w:cs="Arial"/>
        </w:rPr>
      </w:pPr>
      <w:r w:rsidRPr="00684CDD">
        <w:rPr>
          <w:rFonts w:ascii="Arial" w:hAnsi="Arial" w:cs="Arial"/>
        </w:rPr>
        <w:t>El capital de trabajo demandado (</w:t>
      </w:r>
      <w:proofErr w:type="spellStart"/>
      <w:r w:rsidRPr="00684CDD">
        <w:rPr>
          <w:rFonts w:ascii="Arial" w:hAnsi="Arial" w:cs="Arial"/>
        </w:rPr>
        <w:t>CTd</w:t>
      </w:r>
      <w:proofErr w:type="spellEnd"/>
      <w:r w:rsidRPr="00684CDD">
        <w:rPr>
          <w:rFonts w:ascii="Arial" w:hAnsi="Arial" w:cs="Arial"/>
        </w:rPr>
        <w:t>), es igual o superior a 1.5  veces el presupuesto oficial (PO), así:</w:t>
      </w:r>
    </w:p>
    <w:p w:rsidR="003623D3" w:rsidRPr="00684CDD" w:rsidRDefault="003623D3" w:rsidP="003623D3">
      <w:pPr>
        <w:outlineLvl w:val="0"/>
        <w:rPr>
          <w:rFonts w:ascii="Arial" w:hAnsi="Arial" w:cs="Arial"/>
          <w:b/>
        </w:rPr>
      </w:pPr>
      <w:bookmarkStart w:id="32" w:name="_Toc332875534"/>
      <w:r w:rsidRPr="00684CDD">
        <w:rPr>
          <w:rFonts w:ascii="Arial" w:hAnsi="Arial" w:cs="Arial"/>
          <w:b/>
          <w:bCs/>
        </w:rPr>
        <w:t>FORMULA:</w:t>
      </w:r>
      <w:bookmarkEnd w:id="32"/>
    </w:p>
    <w:bookmarkStart w:id="33" w:name="_Toc332875535"/>
    <w:bookmarkEnd w:id="33"/>
    <w:p w:rsidR="003623D3" w:rsidRPr="00684CDD" w:rsidRDefault="003623D3" w:rsidP="003623D3">
      <w:pPr>
        <w:jc w:val="center"/>
        <w:outlineLvl w:val="0"/>
        <w:rPr>
          <w:rFonts w:ascii="Arial" w:hAnsi="Arial" w:cs="Arial"/>
          <w:b/>
          <w:bCs/>
          <w:lang w:val="es-MX"/>
        </w:rPr>
      </w:pPr>
      <w:r w:rsidRPr="00684CDD">
        <w:rPr>
          <w:rFonts w:ascii="Arial" w:hAnsi="Arial" w:cs="Arial"/>
          <w:position w:val="-10"/>
        </w:rPr>
        <w:object w:dxaOrig="1340" w:dyaOrig="320">
          <v:shape id="_x0000_i1026" type="#_x0000_t75" style="width:68.65pt;height:15.9pt" o:ole="">
            <v:imagedata r:id="rId8" o:title=""/>
          </v:shape>
          <o:OLEObject Type="Embed" ProgID="Equation.3" ShapeID="_x0000_i1026" DrawAspect="Content" ObjectID="_1555325750" r:id="rId9"/>
        </w:object>
      </w:r>
    </w:p>
    <w:p w:rsidR="003623D3" w:rsidRPr="00684CDD" w:rsidRDefault="003623D3" w:rsidP="003623D3">
      <w:pPr>
        <w:spacing w:after="0" w:line="271" w:lineRule="atLeast"/>
        <w:outlineLvl w:val="0"/>
        <w:rPr>
          <w:rFonts w:ascii="Arial" w:hAnsi="Arial" w:cs="Arial"/>
          <w:b/>
          <w:bCs/>
        </w:rPr>
      </w:pPr>
      <w:bookmarkStart w:id="34" w:name="_Toc332875536"/>
      <w:r w:rsidRPr="00684CDD">
        <w:rPr>
          <w:rFonts w:ascii="Arial" w:hAnsi="Arial" w:cs="Arial"/>
          <w:b/>
          <w:bCs/>
        </w:rPr>
        <w:t>Donde,</w:t>
      </w:r>
      <w:bookmarkEnd w:id="34"/>
    </w:p>
    <w:p w:rsidR="003623D3" w:rsidRPr="00684CDD" w:rsidRDefault="003623D3" w:rsidP="003623D3">
      <w:pPr>
        <w:spacing w:after="0" w:line="236" w:lineRule="atLeast"/>
        <w:ind w:left="720"/>
        <w:outlineLvl w:val="0"/>
        <w:rPr>
          <w:rFonts w:ascii="Arial" w:hAnsi="Arial" w:cs="Arial"/>
        </w:rPr>
      </w:pPr>
      <w:bookmarkStart w:id="35" w:name="_Toc332875537"/>
      <w:proofErr w:type="spellStart"/>
      <w:r w:rsidRPr="00684CDD">
        <w:rPr>
          <w:rFonts w:ascii="Arial" w:hAnsi="Arial" w:cs="Arial"/>
          <w:b/>
          <w:bCs/>
        </w:rPr>
        <w:t>CTd</w:t>
      </w:r>
      <w:proofErr w:type="spellEnd"/>
      <w:r w:rsidRPr="00684CDD">
        <w:rPr>
          <w:rFonts w:ascii="Arial" w:hAnsi="Arial" w:cs="Arial"/>
          <w:b/>
          <w:bCs/>
        </w:rPr>
        <w:t xml:space="preserve"> </w:t>
      </w:r>
      <w:r w:rsidRPr="00684CDD">
        <w:rPr>
          <w:rFonts w:ascii="Arial" w:hAnsi="Arial" w:cs="Arial"/>
        </w:rPr>
        <w:t>= Capital de Trabajo demandado</w:t>
      </w:r>
      <w:bookmarkEnd w:id="35"/>
    </w:p>
    <w:p w:rsidR="003623D3" w:rsidRPr="00684CDD" w:rsidRDefault="003623D3" w:rsidP="003623D3">
      <w:pPr>
        <w:spacing w:after="0" w:line="236" w:lineRule="atLeast"/>
        <w:ind w:left="720"/>
        <w:rPr>
          <w:rFonts w:ascii="Arial" w:hAnsi="Arial" w:cs="Arial"/>
        </w:rPr>
      </w:pPr>
      <w:r w:rsidRPr="00684CDD">
        <w:rPr>
          <w:rFonts w:ascii="Arial" w:hAnsi="Arial" w:cs="Arial"/>
          <w:b/>
          <w:bCs/>
        </w:rPr>
        <w:t xml:space="preserve">PO = </w:t>
      </w:r>
      <w:r w:rsidRPr="00684CDD">
        <w:rPr>
          <w:rFonts w:ascii="Arial" w:hAnsi="Arial" w:cs="Arial"/>
        </w:rPr>
        <w:t xml:space="preserve">Presupuesto oficial </w:t>
      </w:r>
    </w:p>
    <w:p w:rsidR="003623D3" w:rsidRPr="00684CDD" w:rsidRDefault="003623D3" w:rsidP="00817F47">
      <w:pPr>
        <w:pStyle w:val="Invias-Titulo2"/>
      </w:pPr>
      <w:bookmarkStart w:id="36" w:name="_Toc332875538"/>
      <w:r w:rsidRPr="00684CDD">
        <w:t xml:space="preserve">Liquidez: Deberá ser mayor o igual a </w:t>
      </w:r>
      <w:bookmarkEnd w:id="36"/>
      <w:r w:rsidRPr="00684CDD">
        <w:t>140</w:t>
      </w:r>
    </w:p>
    <w:p w:rsidR="003623D3" w:rsidRPr="00684CDD" w:rsidRDefault="003623D3" w:rsidP="003623D3">
      <w:pPr>
        <w:jc w:val="center"/>
        <w:rPr>
          <w:rFonts w:ascii="Arial" w:hAnsi="Arial" w:cs="Arial"/>
          <w:position w:val="-32"/>
        </w:rPr>
      </w:pPr>
      <w:r w:rsidRPr="00684CDD">
        <w:rPr>
          <w:rFonts w:ascii="Arial" w:hAnsi="Arial" w:cs="Arial"/>
          <w:position w:val="-24"/>
        </w:rPr>
        <w:object w:dxaOrig="3000" w:dyaOrig="620">
          <v:shape id="_x0000_i1027" type="#_x0000_t75" style="width:149pt;height:31pt" o:ole="">
            <v:imagedata r:id="rId10" o:title=""/>
          </v:shape>
          <o:OLEObject Type="Embed" ProgID="Equation.3" ShapeID="_x0000_i1027" DrawAspect="Content" ObjectID="_1555325751" r:id="rId11"/>
        </w:object>
      </w:r>
      <w:r w:rsidRPr="00684CDD">
        <w:rPr>
          <w:rFonts w:ascii="Arial" w:hAnsi="Arial" w:cs="Arial"/>
        </w:rPr>
        <w:t>500</w:t>
      </w:r>
    </w:p>
    <w:p w:rsidR="003623D3" w:rsidRPr="00684CDD" w:rsidRDefault="003623D3" w:rsidP="00817F47">
      <w:pPr>
        <w:pStyle w:val="Invias-Titulo2"/>
      </w:pPr>
      <w:bookmarkStart w:id="37" w:name="_Toc332875539"/>
      <w:r w:rsidRPr="00684CDD">
        <w:t xml:space="preserve">Nivel de Endeudamiento%: Deberá ser menor a </w:t>
      </w:r>
      <w:bookmarkEnd w:id="37"/>
      <w:r w:rsidRPr="00684CDD">
        <w:t>uno por ciento (5%)</w:t>
      </w:r>
    </w:p>
    <w:p w:rsidR="003623D3" w:rsidRPr="00684CDD" w:rsidRDefault="003623D3" w:rsidP="003623D3">
      <w:pPr>
        <w:jc w:val="center"/>
        <w:rPr>
          <w:rFonts w:ascii="Arial" w:hAnsi="Arial" w:cs="Arial"/>
          <w:position w:val="-32"/>
        </w:rPr>
      </w:pPr>
      <w:r w:rsidRPr="00684CDD">
        <w:rPr>
          <w:rFonts w:ascii="Arial" w:hAnsi="Arial" w:cs="Arial"/>
          <w:position w:val="-24"/>
        </w:rPr>
        <w:object w:dxaOrig="4120" w:dyaOrig="620">
          <v:shape id="_x0000_i1028" type="#_x0000_t75" style="width:205.1pt;height:31pt" o:ole="">
            <v:imagedata r:id="rId12" o:title=""/>
          </v:shape>
          <o:OLEObject Type="Embed" ProgID="Equation.3" ShapeID="_x0000_i1028" DrawAspect="Content" ObjectID="_1555325752" r:id="rId13"/>
        </w:object>
      </w:r>
      <w:r w:rsidRPr="00684CDD">
        <w:rPr>
          <w:rFonts w:ascii="Arial" w:hAnsi="Arial" w:cs="Arial"/>
        </w:rPr>
        <w:t>5%</w:t>
      </w:r>
    </w:p>
    <w:p w:rsidR="003623D3" w:rsidRPr="00684CDD" w:rsidRDefault="003623D3" w:rsidP="00817F47">
      <w:pPr>
        <w:pStyle w:val="Invias-Titulo2"/>
      </w:pPr>
      <w:bookmarkStart w:id="38" w:name="_Toc332875540"/>
      <w:r w:rsidRPr="00684CDD">
        <w:rPr>
          <w:bCs/>
        </w:rPr>
        <w:t>Patrimonio</w:t>
      </w:r>
      <w:r w:rsidRPr="00684CDD">
        <w:t>: Deberá ser igual o superior a 2.0 veces del presupuesto oficial</w:t>
      </w:r>
      <w:bookmarkEnd w:id="38"/>
    </w:p>
    <w:bookmarkStart w:id="39" w:name="_Toc332875541"/>
    <w:bookmarkEnd w:id="39"/>
    <w:p w:rsidR="003623D3" w:rsidRPr="00684CDD" w:rsidRDefault="003623D3" w:rsidP="003623D3">
      <w:pPr>
        <w:numPr>
          <w:ilvl w:val="12"/>
          <w:numId w:val="0"/>
        </w:numPr>
        <w:tabs>
          <w:tab w:val="left" w:pos="708"/>
        </w:tabs>
        <w:jc w:val="center"/>
        <w:outlineLvl w:val="0"/>
        <w:rPr>
          <w:rFonts w:ascii="Arial" w:hAnsi="Arial" w:cs="Arial"/>
          <w:color w:val="FF0000"/>
        </w:rPr>
      </w:pPr>
      <w:r w:rsidRPr="00684CDD">
        <w:rPr>
          <w:rFonts w:ascii="Arial" w:hAnsi="Arial" w:cs="Arial"/>
          <w:color w:val="FF0000"/>
          <w:position w:val="-6"/>
        </w:rPr>
        <w:object w:dxaOrig="6340" w:dyaOrig="279">
          <v:shape id="_x0000_i1029" type="#_x0000_t75" style="width:314.8pt;height:14.25pt" o:ole="">
            <v:imagedata r:id="rId14" o:title=""/>
          </v:shape>
          <o:OLEObject Type="Embed" ProgID="Equation.3" ShapeID="_x0000_i1029" DrawAspect="Content" ObjectID="_1555325753" r:id="rId15"/>
        </w:object>
      </w:r>
    </w:p>
    <w:p w:rsidR="003623D3" w:rsidRPr="00684CDD" w:rsidRDefault="003623D3" w:rsidP="001B5C12">
      <w:pPr>
        <w:tabs>
          <w:tab w:val="left" w:pos="708"/>
        </w:tabs>
        <w:spacing w:before="120" w:after="240" w:line="240" w:lineRule="auto"/>
        <w:outlineLvl w:val="0"/>
        <w:rPr>
          <w:rFonts w:ascii="Arial" w:hAnsi="Arial" w:cs="Arial"/>
          <w:b/>
          <w:bCs/>
        </w:rPr>
      </w:pPr>
      <w:r w:rsidRPr="00684CDD">
        <w:rPr>
          <w:rFonts w:ascii="Arial" w:hAnsi="Arial" w:cs="Arial"/>
          <w:b/>
          <w:lang w:val="es-ES"/>
        </w:rPr>
        <w:lastRenderedPageBreak/>
        <w:t>NOTA:</w:t>
      </w:r>
      <w:r w:rsidRPr="00684CDD">
        <w:rPr>
          <w:rFonts w:ascii="Arial" w:hAnsi="Arial" w:cs="Arial"/>
          <w:lang w:val="es-ES"/>
        </w:rPr>
        <w:t xml:space="preserve"> </w:t>
      </w:r>
      <w:r w:rsidRPr="00684CDD">
        <w:rPr>
          <w:rFonts w:ascii="Arial" w:hAnsi="Arial" w:cs="Arial"/>
          <w:b/>
          <w:bCs/>
        </w:rPr>
        <w:t>En caso que la propuesta no cumpla con alguno de los indicadores financieros requeridos, la propuesta será NO ADMISIBLE.</w:t>
      </w:r>
    </w:p>
    <w:p w:rsidR="00136353" w:rsidRPr="00684CDD" w:rsidRDefault="00136353" w:rsidP="00745C57">
      <w:pPr>
        <w:pStyle w:val="Prrafodelista"/>
        <w:spacing w:after="0"/>
        <w:ind w:left="0"/>
        <w:jc w:val="both"/>
        <w:rPr>
          <w:rFonts w:ascii="Arial" w:hAnsi="Arial" w:cs="Arial"/>
          <w:lang w:val="es-CO"/>
        </w:rPr>
      </w:pPr>
      <w:r w:rsidRPr="00684CDD">
        <w:rPr>
          <w:rFonts w:ascii="Arial" w:hAnsi="Arial" w:cs="Arial"/>
          <w:lang w:val="es-CO"/>
        </w:rPr>
        <w:t>El Municipio de TIBANA se reserva el derecho de no pagar suma alguna con cargo al contrato hasta que el contratista cumpla con lo estipulado en el presente numeral</w:t>
      </w:r>
    </w:p>
    <w:p w:rsidR="00136353" w:rsidRPr="00684CDD" w:rsidRDefault="00136353" w:rsidP="00136353">
      <w:pPr>
        <w:pStyle w:val="Prrafodelista"/>
        <w:spacing w:after="0"/>
        <w:ind w:left="0"/>
        <w:rPr>
          <w:rFonts w:ascii="Arial" w:hAnsi="Arial" w:cs="Arial"/>
          <w:lang w:val="es-CO"/>
        </w:rPr>
      </w:pPr>
    </w:p>
    <w:p w:rsidR="00635422" w:rsidRPr="00684CDD" w:rsidRDefault="00635422" w:rsidP="00136353">
      <w:pPr>
        <w:pStyle w:val="Prrafodelista"/>
        <w:spacing w:after="0"/>
        <w:ind w:left="0"/>
        <w:rPr>
          <w:rFonts w:ascii="Arial" w:hAnsi="Arial" w:cs="Arial"/>
          <w:lang w:val="es-CO"/>
        </w:rPr>
      </w:pPr>
    </w:p>
    <w:p w:rsidR="00635422" w:rsidRPr="00684CDD" w:rsidRDefault="00635422" w:rsidP="00136353">
      <w:pPr>
        <w:pStyle w:val="Prrafodelista"/>
        <w:spacing w:after="0"/>
        <w:ind w:left="0"/>
        <w:rPr>
          <w:rFonts w:ascii="Arial" w:hAnsi="Arial" w:cs="Arial"/>
          <w:lang w:val="es-CO"/>
        </w:rPr>
      </w:pPr>
    </w:p>
    <w:p w:rsidR="00136353" w:rsidRDefault="00136353" w:rsidP="00136353">
      <w:pPr>
        <w:pStyle w:val="Prrafodelista"/>
        <w:spacing w:after="0"/>
        <w:ind w:left="0"/>
        <w:rPr>
          <w:rFonts w:ascii="Arial" w:hAnsi="Arial" w:cs="Arial"/>
          <w:lang w:val="es-CO"/>
        </w:rPr>
      </w:pPr>
    </w:p>
    <w:p w:rsidR="00684CDD" w:rsidRDefault="00684CDD" w:rsidP="00136353">
      <w:pPr>
        <w:pStyle w:val="Prrafodelista"/>
        <w:spacing w:after="0"/>
        <w:ind w:left="0"/>
        <w:rPr>
          <w:rFonts w:ascii="Arial" w:hAnsi="Arial" w:cs="Arial"/>
          <w:lang w:val="es-CO"/>
        </w:rPr>
      </w:pPr>
    </w:p>
    <w:p w:rsidR="00684CDD" w:rsidRDefault="00684CDD" w:rsidP="00136353">
      <w:pPr>
        <w:pStyle w:val="Prrafodelista"/>
        <w:spacing w:after="0"/>
        <w:ind w:left="0"/>
        <w:rPr>
          <w:rFonts w:ascii="Arial" w:hAnsi="Arial" w:cs="Arial"/>
          <w:lang w:val="es-CO"/>
        </w:rPr>
      </w:pPr>
    </w:p>
    <w:p w:rsidR="00684CDD" w:rsidRDefault="00684CDD" w:rsidP="00136353">
      <w:pPr>
        <w:pStyle w:val="Prrafodelista"/>
        <w:spacing w:after="0"/>
        <w:ind w:left="0"/>
        <w:rPr>
          <w:rFonts w:ascii="Arial" w:hAnsi="Arial" w:cs="Arial"/>
          <w:lang w:val="es-CO"/>
        </w:rPr>
      </w:pPr>
    </w:p>
    <w:p w:rsidR="00684CDD" w:rsidRDefault="00684CDD" w:rsidP="00136353">
      <w:pPr>
        <w:pStyle w:val="Prrafodelista"/>
        <w:spacing w:after="0"/>
        <w:ind w:left="0"/>
        <w:rPr>
          <w:rFonts w:ascii="Arial" w:hAnsi="Arial" w:cs="Arial"/>
          <w:lang w:val="es-CO"/>
        </w:rPr>
      </w:pPr>
    </w:p>
    <w:p w:rsidR="00684CDD" w:rsidRDefault="00684CDD" w:rsidP="00136353">
      <w:pPr>
        <w:pStyle w:val="Prrafodelista"/>
        <w:spacing w:after="0"/>
        <w:ind w:left="0"/>
        <w:rPr>
          <w:rFonts w:ascii="Arial" w:hAnsi="Arial" w:cs="Arial"/>
          <w:lang w:val="es-CO"/>
        </w:rPr>
      </w:pPr>
      <w:bookmarkStart w:id="40" w:name="_GoBack"/>
      <w:bookmarkEnd w:id="40"/>
    </w:p>
    <w:p w:rsidR="00684CDD" w:rsidRDefault="00684CDD" w:rsidP="00136353">
      <w:pPr>
        <w:pStyle w:val="Prrafodelista"/>
        <w:spacing w:after="0"/>
        <w:ind w:left="0"/>
        <w:rPr>
          <w:rFonts w:ascii="Arial" w:hAnsi="Arial" w:cs="Arial"/>
          <w:lang w:val="es-CO"/>
        </w:rPr>
      </w:pPr>
    </w:p>
    <w:p w:rsidR="00684CDD" w:rsidRDefault="00684CDD" w:rsidP="00136353">
      <w:pPr>
        <w:pStyle w:val="Prrafodelista"/>
        <w:spacing w:after="0"/>
        <w:ind w:left="0"/>
        <w:rPr>
          <w:rFonts w:ascii="Arial" w:hAnsi="Arial" w:cs="Arial"/>
          <w:lang w:val="es-CO"/>
        </w:rPr>
      </w:pPr>
    </w:p>
    <w:p w:rsidR="00684CDD" w:rsidRPr="00684CDD" w:rsidRDefault="00684CDD" w:rsidP="00136353">
      <w:pPr>
        <w:pStyle w:val="Prrafodelista"/>
        <w:spacing w:after="0"/>
        <w:ind w:left="0"/>
        <w:rPr>
          <w:rFonts w:ascii="Arial" w:hAnsi="Arial" w:cs="Arial"/>
          <w:lang w:val="es-CO"/>
        </w:rPr>
      </w:pPr>
    </w:p>
    <w:p w:rsidR="00CF2287" w:rsidRPr="00684CDD" w:rsidRDefault="00131671" w:rsidP="00136353">
      <w:pPr>
        <w:pStyle w:val="Prrafodelista"/>
        <w:spacing w:after="0"/>
        <w:ind w:left="0"/>
        <w:rPr>
          <w:rFonts w:ascii="Arial" w:hAnsi="Arial" w:cs="Arial"/>
          <w:lang w:val="es-CO"/>
        </w:rPr>
      </w:pPr>
      <w:r w:rsidRPr="00684CDD">
        <w:rPr>
          <w:rFonts w:ascii="Arial" w:hAnsi="Arial" w:cs="Arial"/>
          <w:lang w:val="es-CO"/>
        </w:rPr>
        <w:t xml:space="preserve">                                            _____________________________</w:t>
      </w:r>
    </w:p>
    <w:p w:rsidR="00136353" w:rsidRPr="00684CDD" w:rsidRDefault="00131671" w:rsidP="00EB4A81">
      <w:pPr>
        <w:pStyle w:val="Prrafodelista"/>
        <w:spacing w:after="0"/>
        <w:ind w:left="0"/>
        <w:jc w:val="center"/>
        <w:rPr>
          <w:rFonts w:ascii="Arial" w:hAnsi="Arial" w:cs="Arial"/>
          <w:lang w:val="es-CO"/>
        </w:rPr>
      </w:pPr>
      <w:r w:rsidRPr="00684CDD">
        <w:rPr>
          <w:rFonts w:ascii="Arial" w:hAnsi="Arial" w:cs="Arial"/>
          <w:lang w:val="es-CO"/>
        </w:rPr>
        <w:t>Rubén</w:t>
      </w:r>
      <w:r w:rsidR="00136353" w:rsidRPr="00684CDD">
        <w:rPr>
          <w:rFonts w:ascii="Arial" w:hAnsi="Arial" w:cs="Arial"/>
          <w:lang w:val="es-CO"/>
        </w:rPr>
        <w:t xml:space="preserve"> gil Mendoza</w:t>
      </w:r>
    </w:p>
    <w:p w:rsidR="00136353" w:rsidRPr="00684CDD" w:rsidRDefault="00136353" w:rsidP="00EB4A81">
      <w:pPr>
        <w:pStyle w:val="Prrafodelista"/>
        <w:spacing w:after="0"/>
        <w:ind w:left="0"/>
        <w:jc w:val="center"/>
        <w:rPr>
          <w:rFonts w:ascii="Arial" w:hAnsi="Arial" w:cs="Arial"/>
          <w:lang w:val="es-CO"/>
        </w:rPr>
      </w:pPr>
      <w:r w:rsidRPr="00684CDD">
        <w:rPr>
          <w:rFonts w:ascii="Arial" w:hAnsi="Arial" w:cs="Arial"/>
          <w:lang w:val="es-CO"/>
        </w:rPr>
        <w:t xml:space="preserve">Secretario de Planeación y Obras </w:t>
      </w:r>
      <w:r w:rsidR="00131671" w:rsidRPr="00684CDD">
        <w:rPr>
          <w:rFonts w:ascii="Arial" w:hAnsi="Arial" w:cs="Arial"/>
          <w:lang w:val="es-CO"/>
        </w:rPr>
        <w:t>Públicas</w:t>
      </w:r>
    </w:p>
    <w:p w:rsidR="00034156" w:rsidRPr="00684CDD" w:rsidRDefault="00034156">
      <w:pPr>
        <w:rPr>
          <w:rFonts w:ascii="Arial" w:hAnsi="Arial" w:cs="Arial"/>
        </w:rPr>
      </w:pPr>
    </w:p>
    <w:p w:rsidR="00BC5420" w:rsidRPr="00684CDD" w:rsidRDefault="00A204FD" w:rsidP="00890F1E">
      <w:pPr>
        <w:rPr>
          <w:rFonts w:ascii="Arial" w:hAnsi="Arial" w:cs="Arial"/>
        </w:rPr>
      </w:pPr>
      <w:r w:rsidRPr="00684CDD">
        <w:rPr>
          <w:rFonts w:ascii="Arial" w:hAnsi="Arial" w:cs="Arial"/>
        </w:rPr>
        <w:t xml:space="preserve"> </w:t>
      </w:r>
    </w:p>
    <w:sectPr w:rsidR="00BC5420" w:rsidRPr="00684CDD">
      <w:headerReference w:type="default" r:id="rId16"/>
      <w:footerReference w:type="defaul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9E6" w:rsidRDefault="002379E6" w:rsidP="00BC5420">
      <w:pPr>
        <w:spacing w:after="0" w:line="240" w:lineRule="auto"/>
      </w:pPr>
      <w:r>
        <w:separator/>
      </w:r>
    </w:p>
  </w:endnote>
  <w:endnote w:type="continuationSeparator" w:id="0">
    <w:p w:rsidR="002379E6" w:rsidRDefault="002379E6" w:rsidP="00BC5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Edwardian Script ITC">
    <w:panose1 w:val="030303020407070D0804"/>
    <w:charset w:val="00"/>
    <w:family w:val="script"/>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782" w:type="dxa"/>
      <w:tblInd w:w="-289" w:type="dxa"/>
      <w:tblLook w:val="04A0" w:firstRow="1" w:lastRow="0" w:firstColumn="1" w:lastColumn="0" w:noHBand="0" w:noVBand="1"/>
    </w:tblPr>
    <w:tblGrid>
      <w:gridCol w:w="1432"/>
      <w:gridCol w:w="2680"/>
      <w:gridCol w:w="2862"/>
      <w:gridCol w:w="2808"/>
    </w:tblGrid>
    <w:tr w:rsidR="002379E6" w:rsidRPr="00BA00D0" w:rsidTr="00890F1E">
      <w:trPr>
        <w:trHeight w:val="105"/>
      </w:trPr>
      <w:tc>
        <w:tcPr>
          <w:tcW w:w="1432" w:type="dxa"/>
        </w:tcPr>
        <w:p w:rsidR="002379E6" w:rsidRPr="00BA00D0" w:rsidRDefault="002379E6" w:rsidP="00BC5420">
          <w:pPr>
            <w:jc w:val="both"/>
            <w:rPr>
              <w:rFonts w:ascii="Arial" w:eastAsia="Times New Roman" w:hAnsi="Arial" w:cs="Arial"/>
              <w:b/>
              <w:i/>
              <w:color w:val="000000"/>
              <w:sz w:val="14"/>
              <w:szCs w:val="14"/>
              <w:lang w:eastAsia="es-ES"/>
            </w:rPr>
          </w:pPr>
        </w:p>
      </w:tc>
      <w:tc>
        <w:tcPr>
          <w:tcW w:w="2680" w:type="dxa"/>
        </w:tcPr>
        <w:p w:rsidR="002379E6" w:rsidRPr="00BA00D0" w:rsidRDefault="002379E6" w:rsidP="00BC5420">
          <w:pPr>
            <w:jc w:val="center"/>
            <w:rPr>
              <w:rFonts w:ascii="Arial" w:eastAsia="Times New Roman" w:hAnsi="Arial" w:cs="Arial"/>
              <w:b/>
              <w:i/>
              <w:color w:val="000000"/>
              <w:sz w:val="14"/>
              <w:szCs w:val="14"/>
              <w:lang w:eastAsia="es-ES"/>
            </w:rPr>
          </w:pPr>
          <w:r w:rsidRPr="00BA00D0">
            <w:rPr>
              <w:rFonts w:ascii="Arial" w:eastAsia="Times New Roman" w:hAnsi="Arial" w:cs="Arial"/>
              <w:b/>
              <w:i/>
              <w:color w:val="000000"/>
              <w:sz w:val="14"/>
              <w:szCs w:val="14"/>
              <w:lang w:eastAsia="es-ES"/>
            </w:rPr>
            <w:t>Proyecto</w:t>
          </w:r>
        </w:p>
      </w:tc>
      <w:tc>
        <w:tcPr>
          <w:tcW w:w="2862" w:type="dxa"/>
        </w:tcPr>
        <w:p w:rsidR="002379E6" w:rsidRPr="00BA00D0" w:rsidRDefault="002379E6" w:rsidP="00BC5420">
          <w:pPr>
            <w:jc w:val="center"/>
            <w:rPr>
              <w:rFonts w:ascii="Arial" w:eastAsia="Times New Roman" w:hAnsi="Arial" w:cs="Arial"/>
              <w:b/>
              <w:i/>
              <w:color w:val="000000"/>
              <w:sz w:val="14"/>
              <w:szCs w:val="14"/>
              <w:lang w:eastAsia="es-ES"/>
            </w:rPr>
          </w:pPr>
          <w:r w:rsidRPr="00BA00D0">
            <w:rPr>
              <w:rFonts w:ascii="Arial" w:eastAsia="Times New Roman" w:hAnsi="Arial" w:cs="Arial"/>
              <w:b/>
              <w:i/>
              <w:color w:val="000000"/>
              <w:sz w:val="14"/>
              <w:szCs w:val="14"/>
              <w:lang w:eastAsia="es-ES"/>
            </w:rPr>
            <w:t>Reviso</w:t>
          </w:r>
        </w:p>
      </w:tc>
      <w:tc>
        <w:tcPr>
          <w:tcW w:w="2808" w:type="dxa"/>
        </w:tcPr>
        <w:p w:rsidR="002379E6" w:rsidRPr="00BA00D0" w:rsidRDefault="002379E6" w:rsidP="00BC5420">
          <w:pPr>
            <w:jc w:val="center"/>
            <w:rPr>
              <w:rFonts w:ascii="Arial" w:eastAsia="Times New Roman" w:hAnsi="Arial" w:cs="Arial"/>
              <w:b/>
              <w:i/>
              <w:color w:val="000000"/>
              <w:sz w:val="14"/>
              <w:szCs w:val="14"/>
              <w:lang w:eastAsia="es-ES"/>
            </w:rPr>
          </w:pPr>
          <w:r w:rsidRPr="00BA00D0">
            <w:rPr>
              <w:rFonts w:ascii="Arial" w:eastAsia="Times New Roman" w:hAnsi="Arial" w:cs="Arial"/>
              <w:b/>
              <w:i/>
              <w:color w:val="000000"/>
              <w:sz w:val="14"/>
              <w:szCs w:val="14"/>
              <w:lang w:eastAsia="es-ES"/>
            </w:rPr>
            <w:t>Aprobó</w:t>
          </w:r>
        </w:p>
      </w:tc>
    </w:tr>
    <w:tr w:rsidR="002379E6" w:rsidRPr="00BA00D0" w:rsidTr="00890F1E">
      <w:trPr>
        <w:trHeight w:val="105"/>
      </w:trPr>
      <w:tc>
        <w:tcPr>
          <w:tcW w:w="1432" w:type="dxa"/>
        </w:tcPr>
        <w:p w:rsidR="002379E6" w:rsidRPr="00BA00D0" w:rsidRDefault="002379E6" w:rsidP="00BC5420">
          <w:pPr>
            <w:jc w:val="both"/>
            <w:rPr>
              <w:rFonts w:ascii="Arial" w:eastAsia="Times New Roman" w:hAnsi="Arial" w:cs="Arial"/>
              <w:i/>
              <w:color w:val="000000"/>
              <w:sz w:val="14"/>
              <w:szCs w:val="14"/>
              <w:lang w:eastAsia="es-ES"/>
            </w:rPr>
          </w:pPr>
          <w:r w:rsidRPr="00BA00D0">
            <w:rPr>
              <w:rFonts w:ascii="Arial" w:eastAsia="Times New Roman" w:hAnsi="Arial" w:cs="Arial"/>
              <w:i/>
              <w:color w:val="000000"/>
              <w:sz w:val="14"/>
              <w:szCs w:val="14"/>
              <w:lang w:eastAsia="es-ES"/>
            </w:rPr>
            <w:t>Nombre:</w:t>
          </w:r>
        </w:p>
      </w:tc>
      <w:tc>
        <w:tcPr>
          <w:tcW w:w="2680" w:type="dxa"/>
        </w:tcPr>
        <w:p w:rsidR="002379E6" w:rsidRPr="00BA00D0" w:rsidRDefault="002379E6"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RUBEN GIL MENDOZA</w:t>
          </w:r>
        </w:p>
      </w:tc>
      <w:tc>
        <w:tcPr>
          <w:tcW w:w="2862" w:type="dxa"/>
        </w:tcPr>
        <w:p w:rsidR="002379E6" w:rsidRPr="00BA00D0" w:rsidRDefault="002379E6"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RUBEN GIL MENDOZA</w:t>
          </w:r>
        </w:p>
      </w:tc>
      <w:tc>
        <w:tcPr>
          <w:tcW w:w="2808" w:type="dxa"/>
        </w:tcPr>
        <w:p w:rsidR="002379E6" w:rsidRPr="00BA00D0" w:rsidRDefault="002379E6"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LUIS ALAJENADRO MILLAN DIAZ</w:t>
          </w:r>
        </w:p>
      </w:tc>
    </w:tr>
    <w:tr w:rsidR="002379E6" w:rsidRPr="00BA00D0" w:rsidTr="00890F1E">
      <w:trPr>
        <w:trHeight w:val="105"/>
      </w:trPr>
      <w:tc>
        <w:tcPr>
          <w:tcW w:w="1432" w:type="dxa"/>
        </w:tcPr>
        <w:p w:rsidR="002379E6" w:rsidRPr="00BA00D0" w:rsidRDefault="002379E6" w:rsidP="00BC5420">
          <w:pPr>
            <w:jc w:val="both"/>
            <w:rPr>
              <w:rFonts w:ascii="Arial" w:eastAsia="Times New Roman" w:hAnsi="Arial" w:cs="Arial"/>
              <w:i/>
              <w:color w:val="000000"/>
              <w:sz w:val="14"/>
              <w:szCs w:val="14"/>
              <w:lang w:eastAsia="es-ES"/>
            </w:rPr>
          </w:pPr>
          <w:r w:rsidRPr="00BA00D0">
            <w:rPr>
              <w:rFonts w:ascii="Arial" w:eastAsia="Times New Roman" w:hAnsi="Arial" w:cs="Arial"/>
              <w:i/>
              <w:color w:val="000000"/>
              <w:sz w:val="14"/>
              <w:szCs w:val="14"/>
              <w:lang w:eastAsia="es-ES"/>
            </w:rPr>
            <w:t>Cargo :</w:t>
          </w:r>
        </w:p>
      </w:tc>
      <w:tc>
        <w:tcPr>
          <w:tcW w:w="2680" w:type="dxa"/>
        </w:tcPr>
        <w:p w:rsidR="002379E6" w:rsidRPr="00BA00D0" w:rsidRDefault="002379E6"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Secretario de Planeacion e Infraestructura</w:t>
          </w:r>
        </w:p>
      </w:tc>
      <w:tc>
        <w:tcPr>
          <w:tcW w:w="2862" w:type="dxa"/>
        </w:tcPr>
        <w:p w:rsidR="002379E6" w:rsidRPr="00BA00D0" w:rsidRDefault="002379E6"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Secretario de Planeacion e Infraestructura</w:t>
          </w:r>
        </w:p>
      </w:tc>
      <w:tc>
        <w:tcPr>
          <w:tcW w:w="2808" w:type="dxa"/>
        </w:tcPr>
        <w:p w:rsidR="002379E6" w:rsidRPr="00BA00D0" w:rsidRDefault="002379E6" w:rsidP="00BC5420">
          <w:pPr>
            <w:jc w:val="both"/>
            <w:rPr>
              <w:rFonts w:ascii="Arial" w:eastAsia="Times New Roman" w:hAnsi="Arial" w:cs="Arial"/>
              <w:i/>
              <w:color w:val="000000"/>
              <w:sz w:val="14"/>
              <w:szCs w:val="14"/>
              <w:lang w:eastAsia="es-ES"/>
            </w:rPr>
          </w:pPr>
          <w:r>
            <w:rPr>
              <w:rFonts w:ascii="Arial" w:eastAsia="Times New Roman" w:hAnsi="Arial" w:cs="Arial"/>
              <w:i/>
              <w:color w:val="000000"/>
              <w:sz w:val="14"/>
              <w:szCs w:val="14"/>
              <w:lang w:eastAsia="es-ES"/>
            </w:rPr>
            <w:t>Alcalde Municipal</w:t>
          </w:r>
        </w:p>
      </w:tc>
    </w:tr>
    <w:tr w:rsidR="002379E6" w:rsidRPr="00BA00D0" w:rsidTr="00890F1E">
      <w:trPr>
        <w:trHeight w:val="105"/>
      </w:trPr>
      <w:tc>
        <w:tcPr>
          <w:tcW w:w="1432" w:type="dxa"/>
        </w:tcPr>
        <w:p w:rsidR="002379E6" w:rsidRPr="00BA00D0" w:rsidRDefault="002379E6" w:rsidP="00BC5420">
          <w:pPr>
            <w:jc w:val="both"/>
            <w:rPr>
              <w:rFonts w:ascii="Arial" w:eastAsia="Times New Roman" w:hAnsi="Arial" w:cs="Arial"/>
              <w:i/>
              <w:color w:val="000000"/>
              <w:sz w:val="14"/>
              <w:szCs w:val="14"/>
              <w:lang w:eastAsia="es-ES"/>
            </w:rPr>
          </w:pPr>
          <w:r w:rsidRPr="00BA00D0">
            <w:rPr>
              <w:rFonts w:ascii="Arial" w:eastAsia="Times New Roman" w:hAnsi="Arial" w:cs="Arial"/>
              <w:i/>
              <w:color w:val="000000"/>
              <w:sz w:val="14"/>
              <w:szCs w:val="14"/>
              <w:lang w:eastAsia="es-ES"/>
            </w:rPr>
            <w:t>Firma:</w:t>
          </w:r>
        </w:p>
      </w:tc>
      <w:tc>
        <w:tcPr>
          <w:tcW w:w="2680" w:type="dxa"/>
        </w:tcPr>
        <w:p w:rsidR="002379E6" w:rsidRPr="00BA00D0" w:rsidRDefault="002379E6" w:rsidP="00BC5420">
          <w:pPr>
            <w:jc w:val="both"/>
            <w:rPr>
              <w:rFonts w:ascii="Arial" w:eastAsia="Times New Roman" w:hAnsi="Arial" w:cs="Arial"/>
              <w:i/>
              <w:color w:val="000000"/>
              <w:sz w:val="14"/>
              <w:szCs w:val="14"/>
              <w:lang w:eastAsia="es-ES"/>
            </w:rPr>
          </w:pPr>
        </w:p>
      </w:tc>
      <w:tc>
        <w:tcPr>
          <w:tcW w:w="2862" w:type="dxa"/>
        </w:tcPr>
        <w:p w:rsidR="002379E6" w:rsidRPr="00BA00D0" w:rsidRDefault="002379E6" w:rsidP="00BC5420">
          <w:pPr>
            <w:jc w:val="both"/>
            <w:rPr>
              <w:rFonts w:ascii="Arial" w:eastAsia="Times New Roman" w:hAnsi="Arial" w:cs="Arial"/>
              <w:i/>
              <w:color w:val="000000"/>
              <w:sz w:val="14"/>
              <w:szCs w:val="14"/>
              <w:lang w:eastAsia="es-ES"/>
            </w:rPr>
          </w:pPr>
        </w:p>
      </w:tc>
      <w:tc>
        <w:tcPr>
          <w:tcW w:w="2808" w:type="dxa"/>
        </w:tcPr>
        <w:p w:rsidR="002379E6" w:rsidRPr="00BA00D0" w:rsidRDefault="002379E6" w:rsidP="00BC5420">
          <w:pPr>
            <w:jc w:val="both"/>
            <w:rPr>
              <w:rFonts w:ascii="Arial" w:eastAsia="Times New Roman" w:hAnsi="Arial" w:cs="Arial"/>
              <w:i/>
              <w:color w:val="000000"/>
              <w:sz w:val="14"/>
              <w:szCs w:val="14"/>
              <w:lang w:eastAsia="es-ES"/>
            </w:rPr>
          </w:pPr>
        </w:p>
      </w:tc>
    </w:tr>
    <w:tr w:rsidR="002379E6" w:rsidRPr="00BA00D0" w:rsidTr="00034156">
      <w:trPr>
        <w:trHeight w:val="563"/>
      </w:trPr>
      <w:tc>
        <w:tcPr>
          <w:tcW w:w="9782" w:type="dxa"/>
          <w:gridSpan w:val="4"/>
        </w:tcPr>
        <w:p w:rsidR="002379E6" w:rsidRPr="00A268B1" w:rsidRDefault="002379E6" w:rsidP="00BC5420">
          <w:pPr>
            <w:contextualSpacing/>
            <w:jc w:val="center"/>
            <w:rPr>
              <w:i/>
              <w:sz w:val="16"/>
              <w:szCs w:val="16"/>
            </w:rPr>
          </w:pPr>
          <w:r w:rsidRPr="00A268B1">
            <w:rPr>
              <w:i/>
              <w:sz w:val="16"/>
              <w:szCs w:val="16"/>
            </w:rPr>
            <w:t xml:space="preserve">Palacio Municipal </w:t>
          </w:r>
          <w:proofErr w:type="spellStart"/>
          <w:r w:rsidRPr="00A268B1">
            <w:rPr>
              <w:i/>
              <w:sz w:val="16"/>
              <w:szCs w:val="16"/>
            </w:rPr>
            <w:t>Cra</w:t>
          </w:r>
          <w:proofErr w:type="spellEnd"/>
          <w:r w:rsidRPr="00A268B1">
            <w:rPr>
              <w:i/>
              <w:sz w:val="16"/>
              <w:szCs w:val="16"/>
            </w:rPr>
            <w:t>. 5 N° 6 -17  Telefax 7338191  cel. 3123794762</w:t>
          </w:r>
        </w:p>
        <w:p w:rsidR="002379E6" w:rsidRPr="00A268B1" w:rsidRDefault="002379E6" w:rsidP="00BC5420">
          <w:pPr>
            <w:contextualSpacing/>
            <w:jc w:val="center"/>
            <w:rPr>
              <w:rFonts w:ascii="Informal Roman" w:hAnsi="Informal Roman"/>
              <w:b/>
              <w:i/>
            </w:rPr>
          </w:pPr>
          <w:r w:rsidRPr="00A268B1">
            <w:rPr>
              <w:rFonts w:ascii="Informal Roman" w:hAnsi="Informal Roman"/>
              <w:b/>
              <w:i/>
            </w:rPr>
            <w:t>“Trabajamos por el Tibaná que queremos”</w:t>
          </w:r>
        </w:p>
        <w:p w:rsidR="002379E6" w:rsidRPr="00A268B1" w:rsidRDefault="008121DE" w:rsidP="00BC5420">
          <w:pPr>
            <w:contextualSpacing/>
            <w:jc w:val="center"/>
            <w:rPr>
              <w:i/>
              <w:sz w:val="16"/>
              <w:szCs w:val="16"/>
            </w:rPr>
          </w:pPr>
          <w:hyperlink r:id="rId1" w:history="1">
            <w:r w:rsidR="002379E6" w:rsidRPr="00BA00D0">
              <w:rPr>
                <w:i/>
                <w:color w:val="0563C1" w:themeColor="hyperlink"/>
                <w:sz w:val="16"/>
                <w:szCs w:val="16"/>
                <w:u w:val="single"/>
              </w:rPr>
              <w:t>alcaldía@tibana-boyaca.gov.co</w:t>
            </w:r>
          </w:hyperlink>
        </w:p>
        <w:p w:rsidR="002379E6" w:rsidRPr="00BA00D0" w:rsidRDefault="002379E6" w:rsidP="00BC5420">
          <w:pPr>
            <w:contextualSpacing/>
            <w:jc w:val="center"/>
            <w:rPr>
              <w:i/>
              <w:sz w:val="16"/>
              <w:szCs w:val="16"/>
            </w:rPr>
          </w:pPr>
          <w:r w:rsidRPr="00A268B1">
            <w:rPr>
              <w:i/>
              <w:sz w:val="16"/>
              <w:szCs w:val="16"/>
            </w:rPr>
            <w:t>Código Postal: 153260</w:t>
          </w:r>
        </w:p>
      </w:tc>
    </w:tr>
  </w:tbl>
  <w:p w:rsidR="002379E6" w:rsidRDefault="002379E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9E6" w:rsidRDefault="002379E6" w:rsidP="00BC5420">
      <w:pPr>
        <w:spacing w:after="0" w:line="240" w:lineRule="auto"/>
      </w:pPr>
      <w:r>
        <w:separator/>
      </w:r>
    </w:p>
  </w:footnote>
  <w:footnote w:type="continuationSeparator" w:id="0">
    <w:p w:rsidR="002379E6" w:rsidRDefault="002379E6" w:rsidP="00BC54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782" w:type="dxa"/>
      <w:tblInd w:w="-289" w:type="dxa"/>
      <w:tblLook w:val="04A0" w:firstRow="1" w:lastRow="0" w:firstColumn="1" w:lastColumn="0" w:noHBand="0" w:noVBand="1"/>
    </w:tblPr>
    <w:tblGrid>
      <w:gridCol w:w="2269"/>
      <w:gridCol w:w="4252"/>
      <w:gridCol w:w="1418"/>
      <w:gridCol w:w="1843"/>
    </w:tblGrid>
    <w:tr w:rsidR="002379E6" w:rsidTr="00034156">
      <w:trPr>
        <w:trHeight w:val="417"/>
      </w:trPr>
      <w:tc>
        <w:tcPr>
          <w:tcW w:w="2269" w:type="dxa"/>
          <w:vMerge w:val="restart"/>
        </w:tcPr>
        <w:p w:rsidR="002379E6" w:rsidRDefault="002379E6" w:rsidP="00BC5420">
          <w:pPr>
            <w:rPr>
              <w:rFonts w:ascii="Arial" w:hAnsi="Arial" w:cs="Arial"/>
            </w:rPr>
          </w:pPr>
        </w:p>
        <w:p w:rsidR="002379E6" w:rsidRDefault="002379E6" w:rsidP="00BC5420">
          <w:pPr>
            <w:jc w:val="center"/>
            <w:rPr>
              <w:rFonts w:ascii="Arial" w:hAnsi="Arial" w:cs="Arial"/>
            </w:rPr>
          </w:pPr>
          <w:r>
            <w:rPr>
              <w:noProof/>
              <w:lang w:eastAsia="es-CO"/>
            </w:rPr>
            <w:drawing>
              <wp:inline distT="0" distB="0" distL="0" distR="0" wp14:anchorId="21744444" wp14:editId="046BB481">
                <wp:extent cx="1090295" cy="561860"/>
                <wp:effectExtent l="0" t="0" r="0" b="0"/>
                <wp:docPr id="1" name="Imagen 1" descr="A:\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B.JPG"/>
                        <pic:cNvPicPr>
                          <a:picLocks noChangeAspect="1" noChangeArrowheads="1"/>
                        </pic:cNvPicPr>
                      </pic:nvPicPr>
                      <pic:blipFill>
                        <a:blip r:embed="rId1"/>
                        <a:srcRect/>
                        <a:stretch>
                          <a:fillRect/>
                        </a:stretch>
                      </pic:blipFill>
                      <pic:spPr bwMode="auto">
                        <a:xfrm>
                          <a:off x="0" y="0"/>
                          <a:ext cx="1103373" cy="568599"/>
                        </a:xfrm>
                        <a:prstGeom prst="rect">
                          <a:avLst/>
                        </a:prstGeom>
                        <a:noFill/>
                        <a:ln w="9525">
                          <a:noFill/>
                          <a:miter lim="800000"/>
                          <a:headEnd/>
                          <a:tailEnd/>
                        </a:ln>
                      </pic:spPr>
                    </pic:pic>
                  </a:graphicData>
                </a:graphic>
              </wp:inline>
            </w:drawing>
          </w:r>
        </w:p>
        <w:p w:rsidR="002379E6" w:rsidRDefault="002379E6" w:rsidP="00BC5420">
          <w:pPr>
            <w:jc w:val="center"/>
            <w:rPr>
              <w:rFonts w:ascii="Arial" w:hAnsi="Arial" w:cs="Arial"/>
            </w:rPr>
          </w:pPr>
        </w:p>
      </w:tc>
      <w:tc>
        <w:tcPr>
          <w:tcW w:w="4252" w:type="dxa"/>
          <w:vMerge w:val="restart"/>
        </w:tcPr>
        <w:p w:rsidR="002379E6" w:rsidRPr="00BC7C6A" w:rsidRDefault="002379E6" w:rsidP="00BC5420">
          <w:pPr>
            <w:contextualSpacing/>
            <w:jc w:val="center"/>
            <w:rPr>
              <w:rFonts w:ascii="Edwardian Script ITC" w:hAnsi="Edwardian Script ITC"/>
              <w:b/>
              <w:sz w:val="24"/>
              <w:szCs w:val="24"/>
            </w:rPr>
          </w:pPr>
          <w:r w:rsidRPr="00BC7C6A">
            <w:rPr>
              <w:rFonts w:ascii="Edwardian Script ITC" w:hAnsi="Edwardian Script ITC"/>
              <w:b/>
              <w:sz w:val="24"/>
              <w:szCs w:val="24"/>
            </w:rPr>
            <w:t>República de Colombia</w:t>
          </w:r>
        </w:p>
        <w:p w:rsidR="002379E6" w:rsidRPr="00BC7C6A" w:rsidRDefault="002379E6" w:rsidP="00BC5420">
          <w:pPr>
            <w:contextualSpacing/>
            <w:jc w:val="center"/>
            <w:rPr>
              <w:rFonts w:ascii="Edwardian Script ITC" w:hAnsi="Edwardian Script ITC"/>
              <w:b/>
              <w:sz w:val="24"/>
              <w:szCs w:val="24"/>
            </w:rPr>
          </w:pPr>
          <w:r w:rsidRPr="00BC7C6A">
            <w:rPr>
              <w:rFonts w:ascii="Edwardian Script ITC" w:hAnsi="Edwardian Script ITC"/>
              <w:b/>
              <w:sz w:val="24"/>
              <w:szCs w:val="24"/>
            </w:rPr>
            <w:t>Departamento de Boyacá</w:t>
          </w:r>
        </w:p>
        <w:p w:rsidR="002379E6" w:rsidRPr="00A268B1" w:rsidRDefault="002379E6" w:rsidP="00BC5420">
          <w:pPr>
            <w:jc w:val="center"/>
            <w:rPr>
              <w:rFonts w:ascii="Edwardian Script ITC" w:hAnsi="Edwardian Script ITC"/>
              <w:b/>
              <w:sz w:val="24"/>
              <w:szCs w:val="24"/>
            </w:rPr>
          </w:pPr>
          <w:r>
            <w:rPr>
              <w:rFonts w:ascii="Edwardian Script ITC" w:hAnsi="Edwardian Script ITC"/>
              <w:b/>
              <w:sz w:val="24"/>
              <w:szCs w:val="24"/>
            </w:rPr>
            <w:t xml:space="preserve">Municipio de </w:t>
          </w:r>
          <w:proofErr w:type="spellStart"/>
          <w:r>
            <w:rPr>
              <w:rFonts w:ascii="Edwardian Script ITC" w:hAnsi="Edwardian Script ITC"/>
              <w:b/>
              <w:sz w:val="24"/>
              <w:szCs w:val="24"/>
            </w:rPr>
            <w:t>Tibana</w:t>
          </w:r>
          <w:proofErr w:type="spellEnd"/>
          <w:r>
            <w:rPr>
              <w:rFonts w:ascii="Edwardian Script ITC" w:hAnsi="Edwardian Script ITC"/>
              <w:b/>
              <w:sz w:val="24"/>
              <w:szCs w:val="24"/>
            </w:rPr>
            <w:t xml:space="preserve"> </w:t>
          </w:r>
        </w:p>
      </w:tc>
      <w:tc>
        <w:tcPr>
          <w:tcW w:w="3261" w:type="dxa"/>
          <w:gridSpan w:val="2"/>
        </w:tcPr>
        <w:p w:rsidR="002379E6" w:rsidRPr="00BA00D0" w:rsidRDefault="002379E6" w:rsidP="00BC5420">
          <w:pPr>
            <w:jc w:val="center"/>
            <w:rPr>
              <w:rFonts w:ascii="Arial" w:hAnsi="Arial" w:cs="Arial"/>
              <w:i/>
              <w:sz w:val="16"/>
              <w:szCs w:val="16"/>
            </w:rPr>
          </w:pPr>
        </w:p>
        <w:p w:rsidR="002379E6" w:rsidRPr="00BA00D0" w:rsidRDefault="002379E6" w:rsidP="00BC5420">
          <w:pPr>
            <w:jc w:val="center"/>
            <w:rPr>
              <w:rFonts w:ascii="Arial" w:hAnsi="Arial" w:cs="Arial"/>
              <w:b/>
              <w:i/>
              <w:sz w:val="16"/>
              <w:szCs w:val="16"/>
            </w:rPr>
          </w:pPr>
          <w:r w:rsidRPr="00BA00D0">
            <w:rPr>
              <w:rFonts w:ascii="Arial" w:hAnsi="Arial" w:cs="Arial"/>
              <w:b/>
              <w:i/>
              <w:sz w:val="16"/>
              <w:szCs w:val="16"/>
            </w:rPr>
            <w:t>GESTION  ADMINISTRATIVA</w:t>
          </w:r>
        </w:p>
      </w:tc>
    </w:tr>
    <w:tr w:rsidR="002379E6" w:rsidTr="00034156">
      <w:trPr>
        <w:trHeight w:val="70"/>
      </w:trPr>
      <w:tc>
        <w:tcPr>
          <w:tcW w:w="2269" w:type="dxa"/>
          <w:vMerge/>
        </w:tcPr>
        <w:p w:rsidR="002379E6" w:rsidRDefault="002379E6" w:rsidP="00BC5420">
          <w:pPr>
            <w:jc w:val="both"/>
            <w:rPr>
              <w:rFonts w:ascii="Arial" w:hAnsi="Arial" w:cs="Arial"/>
            </w:rPr>
          </w:pPr>
        </w:p>
      </w:tc>
      <w:tc>
        <w:tcPr>
          <w:tcW w:w="4252" w:type="dxa"/>
          <w:vMerge/>
        </w:tcPr>
        <w:p w:rsidR="002379E6" w:rsidRDefault="002379E6" w:rsidP="00BC5420">
          <w:pPr>
            <w:jc w:val="both"/>
            <w:rPr>
              <w:rFonts w:ascii="Arial" w:hAnsi="Arial" w:cs="Arial"/>
            </w:rPr>
          </w:pPr>
        </w:p>
      </w:tc>
      <w:tc>
        <w:tcPr>
          <w:tcW w:w="1418" w:type="dxa"/>
        </w:tcPr>
        <w:p w:rsidR="002379E6" w:rsidRPr="00BA00D0" w:rsidRDefault="002379E6" w:rsidP="00BC5420">
          <w:pPr>
            <w:jc w:val="both"/>
            <w:rPr>
              <w:rFonts w:ascii="Arial" w:hAnsi="Arial" w:cs="Arial"/>
              <w:i/>
              <w:sz w:val="16"/>
              <w:szCs w:val="16"/>
            </w:rPr>
          </w:pPr>
        </w:p>
        <w:p w:rsidR="002379E6" w:rsidRPr="00BA00D0" w:rsidRDefault="002379E6" w:rsidP="00BC5420">
          <w:pPr>
            <w:jc w:val="both"/>
            <w:rPr>
              <w:rFonts w:ascii="Arial" w:hAnsi="Arial" w:cs="Arial"/>
              <w:i/>
              <w:sz w:val="16"/>
              <w:szCs w:val="16"/>
            </w:rPr>
          </w:pPr>
          <w:r w:rsidRPr="00BA00D0">
            <w:rPr>
              <w:rFonts w:ascii="Arial" w:hAnsi="Arial" w:cs="Arial"/>
              <w:i/>
              <w:sz w:val="16"/>
              <w:szCs w:val="16"/>
            </w:rPr>
            <w:t>R-GD-TRD-2</w:t>
          </w:r>
        </w:p>
      </w:tc>
      <w:tc>
        <w:tcPr>
          <w:tcW w:w="1843" w:type="dxa"/>
        </w:tcPr>
        <w:p w:rsidR="002379E6" w:rsidRPr="00BA00D0" w:rsidRDefault="002379E6" w:rsidP="00BC5420">
          <w:pPr>
            <w:jc w:val="both"/>
            <w:rPr>
              <w:rFonts w:ascii="Arial" w:hAnsi="Arial" w:cs="Arial"/>
              <w:i/>
              <w:sz w:val="16"/>
              <w:szCs w:val="16"/>
            </w:rPr>
          </w:pPr>
        </w:p>
        <w:p w:rsidR="002379E6" w:rsidRPr="00BA00D0" w:rsidRDefault="002379E6" w:rsidP="00BC5420">
          <w:pPr>
            <w:jc w:val="both"/>
            <w:rPr>
              <w:rFonts w:ascii="Arial" w:hAnsi="Arial" w:cs="Arial"/>
              <w:i/>
              <w:sz w:val="16"/>
              <w:szCs w:val="16"/>
            </w:rPr>
          </w:pPr>
          <w:r w:rsidRPr="00BA00D0">
            <w:rPr>
              <w:rFonts w:ascii="Arial" w:hAnsi="Arial" w:cs="Arial"/>
              <w:i/>
              <w:sz w:val="16"/>
              <w:szCs w:val="16"/>
            </w:rPr>
            <w:t>Versión: 01</w:t>
          </w:r>
        </w:p>
      </w:tc>
    </w:tr>
    <w:tr w:rsidR="002379E6" w:rsidTr="00034156">
      <w:tc>
        <w:tcPr>
          <w:tcW w:w="2269" w:type="dxa"/>
          <w:vMerge/>
        </w:tcPr>
        <w:p w:rsidR="002379E6" w:rsidRDefault="002379E6" w:rsidP="00BC5420">
          <w:pPr>
            <w:jc w:val="both"/>
            <w:rPr>
              <w:rFonts w:ascii="Arial" w:hAnsi="Arial" w:cs="Arial"/>
            </w:rPr>
          </w:pPr>
        </w:p>
      </w:tc>
      <w:tc>
        <w:tcPr>
          <w:tcW w:w="4252" w:type="dxa"/>
          <w:vMerge w:val="restart"/>
        </w:tcPr>
        <w:p w:rsidR="002379E6" w:rsidRPr="00BA00D0" w:rsidRDefault="002379E6" w:rsidP="00BC5420">
          <w:pPr>
            <w:jc w:val="both"/>
            <w:rPr>
              <w:rFonts w:ascii="Arial" w:hAnsi="Arial" w:cs="Arial"/>
              <w:i/>
              <w:sz w:val="16"/>
              <w:szCs w:val="16"/>
            </w:rPr>
          </w:pPr>
        </w:p>
        <w:p w:rsidR="002379E6" w:rsidRPr="00BA00D0" w:rsidRDefault="002379E6" w:rsidP="00BC5420">
          <w:pPr>
            <w:jc w:val="both"/>
            <w:rPr>
              <w:rFonts w:ascii="Arial" w:hAnsi="Arial" w:cs="Arial"/>
              <w:i/>
              <w:sz w:val="16"/>
              <w:szCs w:val="16"/>
            </w:rPr>
          </w:pPr>
          <w:r>
            <w:rPr>
              <w:rFonts w:ascii="Arial" w:hAnsi="Arial" w:cs="Arial"/>
              <w:i/>
              <w:sz w:val="16"/>
              <w:szCs w:val="16"/>
            </w:rPr>
            <w:t xml:space="preserve">SECRETARIA DE PLANEACION E INFRAESTRUCTURA </w:t>
          </w:r>
        </w:p>
      </w:tc>
      <w:tc>
        <w:tcPr>
          <w:tcW w:w="3261" w:type="dxa"/>
          <w:gridSpan w:val="2"/>
        </w:tcPr>
        <w:p w:rsidR="002379E6" w:rsidRPr="00BA00D0" w:rsidRDefault="002379E6" w:rsidP="00BC5420">
          <w:pPr>
            <w:jc w:val="both"/>
            <w:rPr>
              <w:rFonts w:ascii="Arial" w:hAnsi="Arial" w:cs="Arial"/>
              <w:i/>
              <w:sz w:val="16"/>
              <w:szCs w:val="16"/>
            </w:rPr>
          </w:pPr>
          <w:r w:rsidRPr="00BA00D0">
            <w:rPr>
              <w:rFonts w:ascii="Arial" w:hAnsi="Arial" w:cs="Arial"/>
              <w:i/>
              <w:sz w:val="16"/>
              <w:szCs w:val="16"/>
            </w:rPr>
            <w:t>Fecha de aprobación : 18/12/2014</w:t>
          </w:r>
        </w:p>
      </w:tc>
    </w:tr>
    <w:tr w:rsidR="002379E6" w:rsidTr="00034156">
      <w:trPr>
        <w:trHeight w:val="218"/>
      </w:trPr>
      <w:tc>
        <w:tcPr>
          <w:tcW w:w="2269" w:type="dxa"/>
          <w:vMerge/>
        </w:tcPr>
        <w:p w:rsidR="002379E6" w:rsidRDefault="002379E6" w:rsidP="00BC5420">
          <w:pPr>
            <w:jc w:val="both"/>
            <w:rPr>
              <w:rFonts w:ascii="Arial" w:hAnsi="Arial" w:cs="Arial"/>
            </w:rPr>
          </w:pPr>
        </w:p>
      </w:tc>
      <w:tc>
        <w:tcPr>
          <w:tcW w:w="4252" w:type="dxa"/>
          <w:vMerge/>
        </w:tcPr>
        <w:p w:rsidR="002379E6" w:rsidRDefault="002379E6" w:rsidP="00BC5420">
          <w:pPr>
            <w:jc w:val="both"/>
            <w:rPr>
              <w:rFonts w:ascii="Arial" w:hAnsi="Arial" w:cs="Arial"/>
            </w:rPr>
          </w:pPr>
        </w:p>
      </w:tc>
      <w:tc>
        <w:tcPr>
          <w:tcW w:w="1418" w:type="dxa"/>
        </w:tcPr>
        <w:p w:rsidR="002379E6" w:rsidRPr="00BA00D0" w:rsidRDefault="002379E6" w:rsidP="00BC5420">
          <w:pPr>
            <w:jc w:val="both"/>
            <w:rPr>
              <w:rFonts w:ascii="Arial" w:hAnsi="Arial" w:cs="Arial"/>
              <w:i/>
              <w:sz w:val="16"/>
              <w:szCs w:val="16"/>
            </w:rPr>
          </w:pPr>
          <w:r w:rsidRPr="00BA00D0">
            <w:rPr>
              <w:rFonts w:ascii="Tahoma" w:hAnsi="Tahoma" w:cs="Tahoma"/>
              <w:i/>
              <w:sz w:val="16"/>
              <w:szCs w:val="16"/>
            </w:rPr>
            <w:t xml:space="preserve">Páginas: </w:t>
          </w:r>
          <w:r w:rsidRPr="00BA00D0">
            <w:rPr>
              <w:rStyle w:val="Nmerodepgina"/>
              <w:rFonts w:ascii="Tahoma" w:hAnsi="Tahoma" w:cs="Tahoma"/>
              <w:i/>
              <w:sz w:val="16"/>
              <w:szCs w:val="16"/>
            </w:rPr>
            <w:fldChar w:fldCharType="begin"/>
          </w:r>
          <w:r w:rsidRPr="00BA00D0">
            <w:rPr>
              <w:rStyle w:val="Nmerodepgina"/>
              <w:rFonts w:ascii="Tahoma" w:hAnsi="Tahoma" w:cs="Tahoma"/>
              <w:i/>
              <w:sz w:val="16"/>
              <w:szCs w:val="16"/>
            </w:rPr>
            <w:instrText xml:space="preserve"> PAGE </w:instrText>
          </w:r>
          <w:r w:rsidRPr="00BA00D0">
            <w:rPr>
              <w:rStyle w:val="Nmerodepgina"/>
              <w:rFonts w:ascii="Tahoma" w:hAnsi="Tahoma" w:cs="Tahoma"/>
              <w:i/>
              <w:sz w:val="16"/>
              <w:szCs w:val="16"/>
            </w:rPr>
            <w:fldChar w:fldCharType="separate"/>
          </w:r>
          <w:r w:rsidR="008121DE">
            <w:rPr>
              <w:rStyle w:val="Nmerodepgina"/>
              <w:rFonts w:ascii="Tahoma" w:hAnsi="Tahoma" w:cs="Tahoma"/>
              <w:i/>
              <w:noProof/>
              <w:sz w:val="16"/>
              <w:szCs w:val="16"/>
            </w:rPr>
            <w:t>33</w:t>
          </w:r>
          <w:r w:rsidRPr="00BA00D0">
            <w:rPr>
              <w:rStyle w:val="Nmerodepgina"/>
              <w:rFonts w:ascii="Tahoma" w:hAnsi="Tahoma" w:cs="Tahoma"/>
              <w:i/>
              <w:sz w:val="16"/>
              <w:szCs w:val="16"/>
            </w:rPr>
            <w:fldChar w:fldCharType="end"/>
          </w:r>
          <w:r w:rsidRPr="00BA00D0">
            <w:rPr>
              <w:rStyle w:val="Nmerodepgina"/>
              <w:rFonts w:ascii="Tahoma" w:hAnsi="Tahoma" w:cs="Tahoma"/>
              <w:i/>
              <w:sz w:val="16"/>
              <w:szCs w:val="16"/>
            </w:rPr>
            <w:t xml:space="preserve"> de </w:t>
          </w:r>
          <w:r w:rsidRPr="00BA00D0">
            <w:rPr>
              <w:rStyle w:val="Nmerodepgina"/>
              <w:rFonts w:ascii="Tahoma" w:hAnsi="Tahoma" w:cs="Tahoma"/>
              <w:i/>
              <w:sz w:val="16"/>
              <w:szCs w:val="16"/>
            </w:rPr>
            <w:fldChar w:fldCharType="begin"/>
          </w:r>
          <w:r w:rsidRPr="00BA00D0">
            <w:rPr>
              <w:rStyle w:val="Nmerodepgina"/>
              <w:rFonts w:ascii="Tahoma" w:hAnsi="Tahoma" w:cs="Tahoma"/>
              <w:i/>
              <w:sz w:val="16"/>
              <w:szCs w:val="16"/>
            </w:rPr>
            <w:instrText xml:space="preserve"> NUMPAGES </w:instrText>
          </w:r>
          <w:r w:rsidRPr="00BA00D0">
            <w:rPr>
              <w:rStyle w:val="Nmerodepgina"/>
              <w:rFonts w:ascii="Tahoma" w:hAnsi="Tahoma" w:cs="Tahoma"/>
              <w:i/>
              <w:sz w:val="16"/>
              <w:szCs w:val="16"/>
            </w:rPr>
            <w:fldChar w:fldCharType="separate"/>
          </w:r>
          <w:r w:rsidR="008121DE">
            <w:rPr>
              <w:rStyle w:val="Nmerodepgina"/>
              <w:rFonts w:ascii="Tahoma" w:hAnsi="Tahoma" w:cs="Tahoma"/>
              <w:i/>
              <w:noProof/>
              <w:sz w:val="16"/>
              <w:szCs w:val="16"/>
            </w:rPr>
            <w:t>33</w:t>
          </w:r>
          <w:r w:rsidRPr="00BA00D0">
            <w:rPr>
              <w:rStyle w:val="Nmerodepgina"/>
              <w:rFonts w:ascii="Tahoma" w:hAnsi="Tahoma" w:cs="Tahoma"/>
              <w:i/>
              <w:sz w:val="16"/>
              <w:szCs w:val="16"/>
            </w:rPr>
            <w:fldChar w:fldCharType="end"/>
          </w:r>
        </w:p>
      </w:tc>
      <w:tc>
        <w:tcPr>
          <w:tcW w:w="1843" w:type="dxa"/>
        </w:tcPr>
        <w:p w:rsidR="002379E6" w:rsidRPr="00BA00D0" w:rsidRDefault="002379E6" w:rsidP="00BC5420">
          <w:pPr>
            <w:jc w:val="both"/>
            <w:rPr>
              <w:rFonts w:ascii="Arial" w:hAnsi="Arial" w:cs="Arial"/>
              <w:i/>
              <w:sz w:val="16"/>
              <w:szCs w:val="16"/>
            </w:rPr>
          </w:pPr>
          <w:r w:rsidRPr="00BA00D0">
            <w:rPr>
              <w:rFonts w:ascii="Arial" w:hAnsi="Arial" w:cs="Arial"/>
              <w:i/>
              <w:sz w:val="16"/>
              <w:szCs w:val="16"/>
            </w:rPr>
            <w:t xml:space="preserve">Código: </w:t>
          </w:r>
          <w:r>
            <w:rPr>
              <w:rFonts w:ascii="Arial" w:hAnsi="Arial" w:cs="Arial"/>
              <w:i/>
              <w:sz w:val="16"/>
              <w:szCs w:val="16"/>
            </w:rPr>
            <w:t>110.19.01</w:t>
          </w:r>
        </w:p>
      </w:tc>
    </w:tr>
    <w:tr w:rsidR="002379E6" w:rsidTr="00034156">
      <w:tc>
        <w:tcPr>
          <w:tcW w:w="9782" w:type="dxa"/>
          <w:gridSpan w:val="4"/>
        </w:tcPr>
        <w:p w:rsidR="002379E6" w:rsidRPr="00BA00D0" w:rsidRDefault="002379E6" w:rsidP="00BC5420">
          <w:pPr>
            <w:jc w:val="center"/>
            <w:rPr>
              <w:rFonts w:ascii="Arial" w:hAnsi="Arial" w:cs="Arial"/>
              <w:b/>
              <w:i/>
              <w:sz w:val="16"/>
              <w:szCs w:val="16"/>
            </w:rPr>
          </w:pPr>
          <w:r>
            <w:rPr>
              <w:rFonts w:ascii="Arial" w:hAnsi="Arial" w:cs="Arial"/>
              <w:b/>
              <w:i/>
              <w:sz w:val="16"/>
              <w:szCs w:val="16"/>
            </w:rPr>
            <w:t xml:space="preserve">ACTOS ADMINISTRATIVOS </w:t>
          </w:r>
        </w:p>
      </w:tc>
    </w:tr>
  </w:tbl>
  <w:p w:rsidR="002379E6" w:rsidRDefault="002379E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7.5pt;height:175.8pt" o:bullet="t">
        <v:imagedata r:id="rId1" o:title=""/>
      </v:shape>
    </w:pict>
  </w:numPicBullet>
  <w:abstractNum w:abstractNumId="0">
    <w:nsid w:val="01E1315D"/>
    <w:multiLevelType w:val="hybridMultilevel"/>
    <w:tmpl w:val="63567768"/>
    <w:lvl w:ilvl="0" w:tplc="9DECF964">
      <w:start w:val="1"/>
      <w:numFmt w:val="decimal"/>
      <w:lvlText w:val="%1."/>
      <w:lvlJc w:val="left"/>
      <w:pPr>
        <w:ind w:left="644" w:hanging="360"/>
      </w:pPr>
      <w:rPr>
        <w:rFonts w:hint="default"/>
        <w:b/>
      </w:rPr>
    </w:lvl>
    <w:lvl w:ilvl="1" w:tplc="240A0019">
      <w:start w:val="1"/>
      <w:numFmt w:val="lowerLetter"/>
      <w:lvlText w:val="%2."/>
      <w:lvlJc w:val="left"/>
      <w:pPr>
        <w:ind w:left="1440" w:hanging="360"/>
      </w:pPr>
    </w:lvl>
    <w:lvl w:ilvl="2" w:tplc="5134CCCA">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4642E55"/>
    <w:multiLevelType w:val="multilevel"/>
    <w:tmpl w:val="7FA0A88C"/>
    <w:lvl w:ilvl="0">
      <w:start w:val="9"/>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pStyle w:val="Invias-Titulo2"/>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nsid w:val="08D75DB0"/>
    <w:multiLevelType w:val="multilevel"/>
    <w:tmpl w:val="B3708130"/>
    <w:lvl w:ilvl="0">
      <w:start w:val="10"/>
      <w:numFmt w:val="decimal"/>
      <w:lvlText w:val="%1."/>
      <w:lvlJc w:val="left"/>
      <w:pPr>
        <w:ind w:left="405" w:hanging="405"/>
      </w:pPr>
      <w:rPr>
        <w:rFonts w:hint="default"/>
      </w:rPr>
    </w:lvl>
    <w:lvl w:ilvl="1">
      <w:start w:val="1"/>
      <w:numFmt w:val="decimal"/>
      <w:lvlText w:val="%1.%2."/>
      <w:lvlJc w:val="left"/>
      <w:pPr>
        <w:ind w:left="1682" w:hanging="405"/>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8742" w:hanging="108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1656" w:hanging="1440"/>
      </w:pPr>
      <w:rPr>
        <w:rFonts w:hint="default"/>
      </w:rPr>
    </w:lvl>
  </w:abstractNum>
  <w:abstractNum w:abstractNumId="3">
    <w:nsid w:val="08D86583"/>
    <w:multiLevelType w:val="hybridMultilevel"/>
    <w:tmpl w:val="471EAD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CD50850"/>
    <w:multiLevelType w:val="hybridMultilevel"/>
    <w:tmpl w:val="E1C83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1411425"/>
    <w:multiLevelType w:val="hybridMultilevel"/>
    <w:tmpl w:val="BCD499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2690237"/>
    <w:multiLevelType w:val="hybridMultilevel"/>
    <w:tmpl w:val="3370D078"/>
    <w:lvl w:ilvl="0" w:tplc="5FCEF104">
      <w:start w:val="1"/>
      <w:numFmt w:val="lowerLetter"/>
      <w:lvlText w:val="%1."/>
      <w:lvlJc w:val="left"/>
      <w:pPr>
        <w:ind w:left="720" w:hanging="360"/>
      </w:pPr>
      <w:rPr>
        <w:rFonts w:cs="Times New Roman"/>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7">
    <w:nsid w:val="14D84A28"/>
    <w:multiLevelType w:val="hybridMultilevel"/>
    <w:tmpl w:val="5BF673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5201D3B"/>
    <w:multiLevelType w:val="multilevel"/>
    <w:tmpl w:val="14BA9618"/>
    <w:lvl w:ilvl="0">
      <w:start w:val="1"/>
      <w:numFmt w:val="decimal"/>
      <w:lvlText w:val="%1."/>
      <w:lvlJc w:val="left"/>
      <w:pPr>
        <w:ind w:left="360" w:hanging="360"/>
      </w:pPr>
      <w:rPr>
        <w:rFonts w:cs="Garamond,Bold" w:hint="default"/>
        <w:b/>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nsid w:val="1721035F"/>
    <w:multiLevelType w:val="hybridMultilevel"/>
    <w:tmpl w:val="00061F3E"/>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1D3404AB"/>
    <w:multiLevelType w:val="hybridMultilevel"/>
    <w:tmpl w:val="827C36F8"/>
    <w:lvl w:ilvl="0" w:tplc="FFFFFFFF">
      <w:start w:val="1"/>
      <w:numFmt w:val="bullet"/>
      <w:pStyle w:val="Invias-VietalogoINV"/>
      <w:lvlText w:val=""/>
      <w:lvlPicBulletId w:val="0"/>
      <w:lvlJc w:val="left"/>
      <w:pPr>
        <w:ind w:left="1353" w:hanging="360"/>
      </w:pPr>
      <w:rPr>
        <w:rFonts w:ascii="Symbol" w:hAnsi="Symbol" w:hint="default"/>
        <w:color w:val="auto"/>
      </w:rPr>
    </w:lvl>
    <w:lvl w:ilvl="1" w:tplc="240A000F">
      <w:start w:val="1"/>
      <w:numFmt w:val="decimal"/>
      <w:lvlText w:val="%2."/>
      <w:lvlJc w:val="left"/>
      <w:pPr>
        <w:ind w:left="1894" w:hanging="360"/>
      </w:pPr>
      <w:rPr>
        <w:rFonts w:hint="default"/>
      </w:rPr>
    </w:lvl>
    <w:lvl w:ilvl="2" w:tplc="0C0A001B">
      <w:start w:val="1"/>
      <w:numFmt w:val="lowerRoman"/>
      <w:lvlText w:val="%3."/>
      <w:lvlJc w:val="right"/>
      <w:pPr>
        <w:ind w:left="2614" w:hanging="360"/>
      </w:pPr>
      <w:rPr>
        <w:rFonts w:cs="Times New Roman"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1">
    <w:nsid w:val="1ED33F7B"/>
    <w:multiLevelType w:val="multilevel"/>
    <w:tmpl w:val="4FA61C42"/>
    <w:lvl w:ilvl="0">
      <w:start w:val="1"/>
      <w:numFmt w:val="decimal"/>
      <w:lvlText w:val="%1."/>
      <w:lvlJc w:val="left"/>
      <w:pPr>
        <w:ind w:left="720" w:hanging="360"/>
      </w:pPr>
    </w:lvl>
    <w:lvl w:ilvl="1">
      <w:start w:val="3"/>
      <w:numFmt w:val="decimal"/>
      <w:isLgl/>
      <w:lvlText w:val="%1.%2."/>
      <w:lvlJc w:val="left"/>
      <w:pPr>
        <w:ind w:left="1005" w:hanging="64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40DD20EB"/>
    <w:multiLevelType w:val="hybridMultilevel"/>
    <w:tmpl w:val="24320F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2230BD9"/>
    <w:multiLevelType w:val="multilevel"/>
    <w:tmpl w:val="8578D82E"/>
    <w:lvl w:ilvl="0">
      <w:start w:val="4"/>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pStyle w:val="Invias-Titulo3"/>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4A4E5DDB"/>
    <w:multiLevelType w:val="multilevel"/>
    <w:tmpl w:val="E044366A"/>
    <w:lvl w:ilvl="0">
      <w:start w:val="4"/>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upperLetter"/>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nsid w:val="518476F9"/>
    <w:multiLevelType w:val="hybridMultilevel"/>
    <w:tmpl w:val="9CDE83FE"/>
    <w:lvl w:ilvl="0" w:tplc="D2C433EA">
      <w:start w:val="1"/>
      <w:numFmt w:val="decimal"/>
      <w:lvlText w:val="%1)"/>
      <w:lvlJc w:val="left"/>
      <w:pPr>
        <w:ind w:left="700" w:hanging="360"/>
      </w:pPr>
      <w:rPr>
        <w:rFonts w:cs="Times New Roman" w:hint="default"/>
        <w:b w:val="0"/>
        <w:i w:val="0"/>
      </w:rPr>
    </w:lvl>
    <w:lvl w:ilvl="1" w:tplc="0C0A0019">
      <w:start w:val="1"/>
      <w:numFmt w:val="lowerLetter"/>
      <w:lvlText w:val="%2."/>
      <w:lvlJc w:val="left"/>
      <w:pPr>
        <w:ind w:left="1420" w:hanging="360"/>
      </w:pPr>
      <w:rPr>
        <w:rFonts w:cs="Times New Roman"/>
      </w:rPr>
    </w:lvl>
    <w:lvl w:ilvl="2" w:tplc="0C0A001B">
      <w:start w:val="1"/>
      <w:numFmt w:val="lowerRoman"/>
      <w:lvlText w:val="%3."/>
      <w:lvlJc w:val="right"/>
      <w:pPr>
        <w:ind w:left="2140" w:hanging="180"/>
      </w:pPr>
      <w:rPr>
        <w:rFonts w:cs="Times New Roman"/>
      </w:rPr>
    </w:lvl>
    <w:lvl w:ilvl="3" w:tplc="145A0280">
      <w:start w:val="4"/>
      <w:numFmt w:val="decimal"/>
      <w:lvlText w:val="%4."/>
      <w:lvlJc w:val="left"/>
      <w:pPr>
        <w:tabs>
          <w:tab w:val="num" w:pos="2860"/>
        </w:tabs>
        <w:ind w:left="2860" w:hanging="360"/>
      </w:pPr>
      <w:rPr>
        <w:rFonts w:hint="default"/>
      </w:rPr>
    </w:lvl>
    <w:lvl w:ilvl="4" w:tplc="0C0A0019" w:tentative="1">
      <w:start w:val="1"/>
      <w:numFmt w:val="lowerLetter"/>
      <w:lvlText w:val="%5."/>
      <w:lvlJc w:val="left"/>
      <w:pPr>
        <w:ind w:left="3580" w:hanging="360"/>
      </w:pPr>
      <w:rPr>
        <w:rFonts w:cs="Times New Roman"/>
      </w:rPr>
    </w:lvl>
    <w:lvl w:ilvl="5" w:tplc="0C0A001B" w:tentative="1">
      <w:start w:val="1"/>
      <w:numFmt w:val="lowerRoman"/>
      <w:lvlText w:val="%6."/>
      <w:lvlJc w:val="right"/>
      <w:pPr>
        <w:ind w:left="4300" w:hanging="180"/>
      </w:pPr>
      <w:rPr>
        <w:rFonts w:cs="Times New Roman"/>
      </w:rPr>
    </w:lvl>
    <w:lvl w:ilvl="6" w:tplc="0C0A000F" w:tentative="1">
      <w:start w:val="1"/>
      <w:numFmt w:val="decimal"/>
      <w:lvlText w:val="%7."/>
      <w:lvlJc w:val="left"/>
      <w:pPr>
        <w:ind w:left="5020" w:hanging="360"/>
      </w:pPr>
      <w:rPr>
        <w:rFonts w:cs="Times New Roman"/>
      </w:rPr>
    </w:lvl>
    <w:lvl w:ilvl="7" w:tplc="0C0A0019" w:tentative="1">
      <w:start w:val="1"/>
      <w:numFmt w:val="lowerLetter"/>
      <w:lvlText w:val="%8."/>
      <w:lvlJc w:val="left"/>
      <w:pPr>
        <w:ind w:left="5740" w:hanging="360"/>
      </w:pPr>
      <w:rPr>
        <w:rFonts w:cs="Times New Roman"/>
      </w:rPr>
    </w:lvl>
    <w:lvl w:ilvl="8" w:tplc="0C0A001B" w:tentative="1">
      <w:start w:val="1"/>
      <w:numFmt w:val="lowerRoman"/>
      <w:lvlText w:val="%9."/>
      <w:lvlJc w:val="right"/>
      <w:pPr>
        <w:ind w:left="6460" w:hanging="180"/>
      </w:pPr>
      <w:rPr>
        <w:rFonts w:cs="Times New Roman"/>
      </w:rPr>
    </w:lvl>
  </w:abstractNum>
  <w:abstractNum w:abstractNumId="16">
    <w:nsid w:val="598C1585"/>
    <w:multiLevelType w:val="multilevel"/>
    <w:tmpl w:val="1B7CBFC2"/>
    <w:lvl w:ilvl="0">
      <w:start w:val="5"/>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7">
    <w:nsid w:val="5B174166"/>
    <w:multiLevelType w:val="hybridMultilevel"/>
    <w:tmpl w:val="6F0A4B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5E400BFD"/>
    <w:multiLevelType w:val="multilevel"/>
    <w:tmpl w:val="1416F3AC"/>
    <w:lvl w:ilvl="0">
      <w:start w:val="6"/>
      <w:numFmt w:val="decimal"/>
      <w:lvlText w:val="%1."/>
      <w:lvlJc w:val="left"/>
      <w:pPr>
        <w:ind w:left="390" w:hanging="390"/>
      </w:pPr>
      <w:rPr>
        <w:rFonts w:hint="default"/>
      </w:rPr>
    </w:lvl>
    <w:lvl w:ilvl="1">
      <w:start w:val="1"/>
      <w:numFmt w:val="decimal"/>
      <w:lvlText w:val="%1.%2."/>
      <w:lvlJc w:val="left"/>
      <w:pPr>
        <w:ind w:left="826" w:hanging="72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3008" w:hanging="2160"/>
      </w:pPr>
      <w:rPr>
        <w:rFonts w:hint="default"/>
      </w:rPr>
    </w:lvl>
  </w:abstractNum>
  <w:abstractNum w:abstractNumId="19">
    <w:nsid w:val="68A0097C"/>
    <w:multiLevelType w:val="hybridMultilevel"/>
    <w:tmpl w:val="42D68158"/>
    <w:lvl w:ilvl="0" w:tplc="A3BA8FC0">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nsid w:val="6BC8282D"/>
    <w:multiLevelType w:val="hybridMultilevel"/>
    <w:tmpl w:val="39C4942E"/>
    <w:lvl w:ilvl="0" w:tplc="3EF6E170">
      <w:start w:val="1"/>
      <w:numFmt w:val="decimal"/>
      <w:lvlText w:val="%1."/>
      <w:lvlJc w:val="left"/>
      <w:pPr>
        <w:ind w:left="360" w:hanging="360"/>
      </w:pPr>
      <w:rPr>
        <w:rFonts w:hint="default"/>
        <w:b/>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1">
    <w:nsid w:val="71B32DB4"/>
    <w:multiLevelType w:val="multilevel"/>
    <w:tmpl w:val="30383430"/>
    <w:lvl w:ilvl="0">
      <w:start w:val="5"/>
      <w:numFmt w:val="decimal"/>
      <w:lvlText w:val="%1."/>
      <w:lvlJc w:val="left"/>
      <w:pPr>
        <w:ind w:left="540" w:hanging="540"/>
      </w:pPr>
      <w:rPr>
        <w:rFonts w:hint="default"/>
      </w:rPr>
    </w:lvl>
    <w:lvl w:ilvl="1">
      <w:start w:val="3"/>
      <w:numFmt w:val="decimal"/>
      <w:lvlText w:val="%1.%2."/>
      <w:lvlJc w:val="left"/>
      <w:pPr>
        <w:ind w:left="826" w:hanging="72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2648" w:hanging="1800"/>
      </w:pPr>
      <w:rPr>
        <w:rFonts w:hint="default"/>
      </w:rPr>
    </w:lvl>
  </w:abstractNum>
  <w:abstractNum w:abstractNumId="22">
    <w:nsid w:val="760B43B8"/>
    <w:multiLevelType w:val="hybridMultilevel"/>
    <w:tmpl w:val="C660DD3A"/>
    <w:lvl w:ilvl="0" w:tplc="0C0A000F">
      <w:start w:val="1"/>
      <w:numFmt w:val="lowerRoman"/>
      <w:lvlText w:val="(%1)"/>
      <w:lvlJc w:val="left"/>
      <w:pPr>
        <w:ind w:left="1287" w:hanging="720"/>
      </w:pPr>
      <w:rPr>
        <w:rFonts w:hint="default"/>
      </w:rPr>
    </w:lvl>
    <w:lvl w:ilvl="1" w:tplc="0C0A0019">
      <w:start w:val="2"/>
      <w:numFmt w:val="lowerLetter"/>
      <w:lvlText w:val="%2)"/>
      <w:lvlJc w:val="left"/>
      <w:pPr>
        <w:tabs>
          <w:tab w:val="num" w:pos="1647"/>
        </w:tabs>
        <w:ind w:left="1647" w:hanging="360"/>
      </w:pPr>
      <w:rPr>
        <w:rFonts w:hint="default"/>
        <w:b/>
      </w:r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3">
    <w:nsid w:val="798D71C1"/>
    <w:multiLevelType w:val="multilevel"/>
    <w:tmpl w:val="9D926398"/>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0"/>
  </w:num>
  <w:num w:numId="2">
    <w:abstractNumId w:val="10"/>
  </w:num>
  <w:num w:numId="3">
    <w:abstractNumId w:val="8"/>
  </w:num>
  <w:num w:numId="4">
    <w:abstractNumId w:val="4"/>
  </w:num>
  <w:num w:numId="5">
    <w:abstractNumId w:val="20"/>
  </w:num>
  <w:num w:numId="6">
    <w:abstractNumId w:val="5"/>
  </w:num>
  <w:num w:numId="7">
    <w:abstractNumId w:val="13"/>
  </w:num>
  <w:num w:numId="8">
    <w:abstractNumId w:val="15"/>
  </w:num>
  <w:num w:numId="9">
    <w:abstractNumId w:val="6"/>
  </w:num>
  <w:num w:numId="10">
    <w:abstractNumId w:val="15"/>
    <w:lvlOverride w:ilvl="0">
      <w:startOverride w:val="1"/>
    </w:lvlOverride>
  </w:num>
  <w:num w:numId="11">
    <w:abstractNumId w:val="6"/>
    <w:lvlOverride w:ilvl="0">
      <w:startOverride w:val="1"/>
    </w:lvlOverride>
  </w:num>
  <w:num w:numId="12">
    <w:abstractNumId w:val="22"/>
  </w:num>
  <w:num w:numId="13">
    <w:abstractNumId w:val="9"/>
  </w:num>
  <w:num w:numId="14">
    <w:abstractNumId w:val="14"/>
  </w:num>
  <w:num w:numId="1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7"/>
  </w:num>
  <w:num w:numId="19">
    <w:abstractNumId w:val="16"/>
  </w:num>
  <w:num w:numId="20">
    <w:abstractNumId w:val="21"/>
  </w:num>
  <w:num w:numId="21">
    <w:abstractNumId w:val="2"/>
  </w:num>
  <w:num w:numId="22">
    <w:abstractNumId w:val="23"/>
  </w:num>
  <w:num w:numId="23">
    <w:abstractNumId w:val="12"/>
  </w:num>
  <w:num w:numId="24">
    <w:abstractNumId w:val="19"/>
  </w:num>
  <w:num w:numId="25">
    <w:abstractNumId w:val="11"/>
  </w:num>
  <w:num w:numId="26">
    <w:abstractNumId w:val="3"/>
  </w:num>
  <w:num w:numId="27">
    <w:abstractNumId w:val="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420"/>
    <w:rsid w:val="00016BF9"/>
    <w:rsid w:val="00017E2F"/>
    <w:rsid w:val="00034156"/>
    <w:rsid w:val="000833F1"/>
    <w:rsid w:val="000C1BC3"/>
    <w:rsid w:val="00131671"/>
    <w:rsid w:val="00136353"/>
    <w:rsid w:val="001B5C12"/>
    <w:rsid w:val="002357EA"/>
    <w:rsid w:val="002379E6"/>
    <w:rsid w:val="0027182D"/>
    <w:rsid w:val="002E6F19"/>
    <w:rsid w:val="003623D3"/>
    <w:rsid w:val="003732D6"/>
    <w:rsid w:val="00396E0F"/>
    <w:rsid w:val="00413B02"/>
    <w:rsid w:val="00475D90"/>
    <w:rsid w:val="005566AA"/>
    <w:rsid w:val="005C3A24"/>
    <w:rsid w:val="005F42BA"/>
    <w:rsid w:val="00635422"/>
    <w:rsid w:val="00684CDD"/>
    <w:rsid w:val="00700ACD"/>
    <w:rsid w:val="00745C57"/>
    <w:rsid w:val="0077747F"/>
    <w:rsid w:val="007E2212"/>
    <w:rsid w:val="008121DE"/>
    <w:rsid w:val="00817F47"/>
    <w:rsid w:val="00890F1E"/>
    <w:rsid w:val="00916AF9"/>
    <w:rsid w:val="00994F27"/>
    <w:rsid w:val="009F3A15"/>
    <w:rsid w:val="00A16C76"/>
    <w:rsid w:val="00A204FD"/>
    <w:rsid w:val="00A26619"/>
    <w:rsid w:val="00A4666F"/>
    <w:rsid w:val="00A6302F"/>
    <w:rsid w:val="00A637E1"/>
    <w:rsid w:val="00AC6094"/>
    <w:rsid w:val="00B7079B"/>
    <w:rsid w:val="00BC5420"/>
    <w:rsid w:val="00BD1A71"/>
    <w:rsid w:val="00C36C16"/>
    <w:rsid w:val="00CF2287"/>
    <w:rsid w:val="00D00962"/>
    <w:rsid w:val="00D22FC9"/>
    <w:rsid w:val="00D95F0B"/>
    <w:rsid w:val="00EA6520"/>
    <w:rsid w:val="00EB4A81"/>
    <w:rsid w:val="00F040E9"/>
    <w:rsid w:val="00F94B4B"/>
    <w:rsid w:val="00FC55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4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5420"/>
  </w:style>
  <w:style w:type="paragraph" w:styleId="Piedepgina">
    <w:name w:val="footer"/>
    <w:basedOn w:val="Normal"/>
    <w:link w:val="PiedepginaCar"/>
    <w:uiPriority w:val="99"/>
    <w:unhideWhenUsed/>
    <w:rsid w:val="00BC54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5420"/>
  </w:style>
  <w:style w:type="table" w:styleId="Tablaconcuadrcula">
    <w:name w:val="Table Grid"/>
    <w:basedOn w:val="Tablanormal"/>
    <w:uiPriority w:val="39"/>
    <w:rsid w:val="00BC5420"/>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BC5420"/>
  </w:style>
  <w:style w:type="paragraph" w:styleId="Prrafodelista">
    <w:name w:val="List Paragraph"/>
    <w:basedOn w:val="Normal"/>
    <w:link w:val="PrrafodelistaCar"/>
    <w:uiPriority w:val="34"/>
    <w:qFormat/>
    <w:rsid w:val="00136353"/>
    <w:pPr>
      <w:spacing w:after="200" w:line="276" w:lineRule="auto"/>
      <w:ind w:left="720"/>
      <w:contextualSpacing/>
    </w:pPr>
    <w:rPr>
      <w:rFonts w:ascii="Calibri" w:eastAsia="Times New Roman" w:hAnsi="Calibri" w:cs="Times New Roman"/>
      <w:lang w:val="es-ES" w:eastAsia="es-ES"/>
    </w:rPr>
  </w:style>
  <w:style w:type="paragraph" w:customStyle="1" w:styleId="Default">
    <w:name w:val="Default"/>
    <w:link w:val="DefaultCar"/>
    <w:rsid w:val="00136353"/>
    <w:pPr>
      <w:autoSpaceDE w:val="0"/>
      <w:autoSpaceDN w:val="0"/>
      <w:adjustRightInd w:val="0"/>
      <w:spacing w:after="0" w:line="276" w:lineRule="auto"/>
    </w:pPr>
    <w:rPr>
      <w:rFonts w:ascii="Arial" w:eastAsia="Times New Roman" w:hAnsi="Arial" w:cs="Arial"/>
      <w:color w:val="000000"/>
      <w:sz w:val="24"/>
      <w:szCs w:val="24"/>
      <w:lang w:val="es-ES" w:eastAsia="es-ES"/>
    </w:rPr>
  </w:style>
  <w:style w:type="paragraph" w:customStyle="1" w:styleId="Invias-VietalogoINV">
    <w:name w:val="Invias-Viñeta logo INV"/>
    <w:next w:val="Normal"/>
    <w:qFormat/>
    <w:rsid w:val="00136353"/>
    <w:pPr>
      <w:numPr>
        <w:numId w:val="2"/>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136353"/>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136353"/>
    <w:rPr>
      <w:rFonts w:ascii="Arial" w:eastAsia="Times New Roman" w:hAnsi="Arial" w:cs="Arial"/>
      <w:szCs w:val="24"/>
      <w:lang w:eastAsia="es-ES"/>
    </w:rPr>
  </w:style>
  <w:style w:type="character" w:customStyle="1" w:styleId="PrrafodelistaCar">
    <w:name w:val="Párrafo de lista Car"/>
    <w:link w:val="Prrafodelista"/>
    <w:uiPriority w:val="34"/>
    <w:rsid w:val="00136353"/>
    <w:rPr>
      <w:rFonts w:ascii="Calibri" w:eastAsia="Times New Roman" w:hAnsi="Calibri" w:cs="Times New Roman"/>
      <w:lang w:val="es-ES" w:eastAsia="es-ES"/>
    </w:rPr>
  </w:style>
  <w:style w:type="paragraph" w:styleId="Textodeglobo">
    <w:name w:val="Balloon Text"/>
    <w:basedOn w:val="Normal"/>
    <w:link w:val="TextodegloboCar"/>
    <w:uiPriority w:val="99"/>
    <w:semiHidden/>
    <w:unhideWhenUsed/>
    <w:rsid w:val="005F42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2BA"/>
    <w:rPr>
      <w:rFonts w:ascii="Tahoma" w:hAnsi="Tahoma" w:cs="Tahoma"/>
      <w:sz w:val="16"/>
      <w:szCs w:val="16"/>
    </w:rPr>
  </w:style>
  <w:style w:type="paragraph" w:customStyle="1" w:styleId="Invias-Titulo1">
    <w:name w:val="Invias-Titulo 1"/>
    <w:next w:val="Normal"/>
    <w:autoRedefine/>
    <w:qFormat/>
    <w:rsid w:val="00684CDD"/>
    <w:pPr>
      <w:spacing w:before="480" w:after="360" w:line="240" w:lineRule="auto"/>
      <w:ind w:left="851" w:hanging="720"/>
      <w:outlineLvl w:val="1"/>
    </w:pPr>
    <w:rPr>
      <w:rFonts w:ascii="Arial" w:eastAsia="Times New Roman" w:hAnsi="Arial" w:cs="Arial"/>
      <w:b/>
      <w:szCs w:val="20"/>
      <w:lang w:eastAsia="es-ES"/>
    </w:rPr>
  </w:style>
  <w:style w:type="paragraph" w:customStyle="1" w:styleId="Invias-Titulo2">
    <w:name w:val="Invias-Titulo 2"/>
    <w:next w:val="Normal"/>
    <w:link w:val="Invias-Titulo2Car"/>
    <w:autoRedefine/>
    <w:uiPriority w:val="99"/>
    <w:qFormat/>
    <w:rsid w:val="00817F47"/>
    <w:pPr>
      <w:numPr>
        <w:ilvl w:val="2"/>
        <w:numId w:val="27"/>
      </w:numPr>
      <w:spacing w:before="360" w:after="320" w:line="240" w:lineRule="auto"/>
      <w:ind w:left="709"/>
      <w:jc w:val="both"/>
      <w:outlineLvl w:val="1"/>
    </w:pPr>
    <w:rPr>
      <w:rFonts w:ascii="Arial" w:eastAsia="Times New Roman" w:hAnsi="Arial" w:cs="Arial"/>
      <w:b/>
      <w:lang w:eastAsia="es-ES"/>
    </w:rPr>
  </w:style>
  <w:style w:type="paragraph" w:customStyle="1" w:styleId="Invias-Titulo3">
    <w:name w:val="Invias-Titulo 3"/>
    <w:next w:val="Normal"/>
    <w:autoRedefine/>
    <w:qFormat/>
    <w:rsid w:val="00D00962"/>
    <w:pPr>
      <w:numPr>
        <w:ilvl w:val="3"/>
        <w:numId w:val="7"/>
      </w:numPr>
      <w:spacing w:before="360" w:after="240" w:line="240" w:lineRule="auto"/>
      <w:ind w:left="993"/>
      <w:outlineLvl w:val="3"/>
    </w:pPr>
    <w:rPr>
      <w:rFonts w:ascii="Arial Narrow" w:eastAsia="Times New Roman" w:hAnsi="Arial Narrow" w:cs="Times New Roman"/>
      <w:b/>
      <w:szCs w:val="24"/>
      <w:lang w:eastAsia="es-ES"/>
    </w:rPr>
  </w:style>
  <w:style w:type="paragraph" w:customStyle="1" w:styleId="CM14">
    <w:name w:val="CM14"/>
    <w:basedOn w:val="Normal"/>
    <w:next w:val="Normal"/>
    <w:rsid w:val="003623D3"/>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customStyle="1" w:styleId="Invias-Notaaclaratoria">
    <w:name w:val="Invias-Nota aclaratoria"/>
    <w:basedOn w:val="Normal"/>
    <w:next w:val="Normal"/>
    <w:uiPriority w:val="99"/>
    <w:qFormat/>
    <w:rsid w:val="003623D3"/>
    <w:pPr>
      <w:spacing w:before="120" w:after="240" w:line="240" w:lineRule="auto"/>
      <w:jc w:val="both"/>
    </w:pPr>
    <w:rPr>
      <w:rFonts w:ascii="Arial" w:eastAsia="Times New Roman" w:hAnsi="Arial" w:cs="Times New Roman"/>
      <w:b/>
      <w:szCs w:val="24"/>
      <w:lang w:eastAsia="es-ES"/>
    </w:rPr>
  </w:style>
  <w:style w:type="paragraph" w:customStyle="1" w:styleId="Invias-Titulo4">
    <w:name w:val="Invias-Titulo 4"/>
    <w:next w:val="Normal"/>
    <w:autoRedefine/>
    <w:qFormat/>
    <w:rsid w:val="003623D3"/>
    <w:pPr>
      <w:spacing w:before="240" w:after="120" w:line="240" w:lineRule="auto"/>
      <w:outlineLvl w:val="4"/>
    </w:pPr>
    <w:rPr>
      <w:rFonts w:ascii="Arial Narrow" w:eastAsia="Times New Roman" w:hAnsi="Arial Narrow" w:cs="Times New Roman"/>
      <w:b/>
      <w:szCs w:val="24"/>
      <w:lang w:eastAsia="es-ES"/>
    </w:rPr>
  </w:style>
  <w:style w:type="paragraph" w:customStyle="1" w:styleId="Invias-VietaNumerada">
    <w:name w:val="Invias-Viñeta Numerada"/>
    <w:next w:val="Normal"/>
    <w:link w:val="Invias-VietaNumeradaCar"/>
    <w:uiPriority w:val="99"/>
    <w:qFormat/>
    <w:rsid w:val="003623D3"/>
    <w:pPr>
      <w:spacing w:before="240" w:after="120" w:line="240" w:lineRule="auto"/>
      <w:ind w:left="700" w:hanging="360"/>
      <w:jc w:val="both"/>
    </w:pPr>
    <w:rPr>
      <w:rFonts w:ascii="Arial" w:eastAsia="Times New Roman" w:hAnsi="Arial" w:cs="Times New Roman"/>
      <w:szCs w:val="24"/>
      <w:lang w:eastAsia="es-ES"/>
    </w:rPr>
  </w:style>
  <w:style w:type="character" w:customStyle="1" w:styleId="Invias-VietaNumeradaCar">
    <w:name w:val="Invias-Viñeta Numerada Car"/>
    <w:link w:val="Invias-VietaNumerada"/>
    <w:uiPriority w:val="99"/>
    <w:rsid w:val="003623D3"/>
    <w:rPr>
      <w:rFonts w:ascii="Arial" w:eastAsia="Times New Roman" w:hAnsi="Arial" w:cs="Times New Roman"/>
      <w:szCs w:val="24"/>
      <w:lang w:eastAsia="es-ES"/>
    </w:rPr>
  </w:style>
  <w:style w:type="paragraph" w:customStyle="1" w:styleId="Invias-VietaAlfabetica">
    <w:name w:val="Invias-Viñeta Alfabetica"/>
    <w:next w:val="Normal"/>
    <w:uiPriority w:val="99"/>
    <w:qFormat/>
    <w:rsid w:val="003623D3"/>
    <w:pPr>
      <w:spacing w:before="120" w:after="120" w:line="240" w:lineRule="auto"/>
      <w:ind w:left="720" w:hanging="360"/>
      <w:jc w:val="both"/>
    </w:pPr>
    <w:rPr>
      <w:rFonts w:ascii="Arial" w:eastAsia="Times New Roman" w:hAnsi="Arial" w:cs="Times New Roman"/>
      <w:szCs w:val="24"/>
      <w:lang w:eastAsia="es-ES"/>
    </w:rPr>
  </w:style>
  <w:style w:type="paragraph" w:styleId="Epgrafe">
    <w:name w:val="caption"/>
    <w:basedOn w:val="Normal"/>
    <w:next w:val="Normal"/>
    <w:autoRedefine/>
    <w:uiPriority w:val="35"/>
    <w:qFormat/>
    <w:rsid w:val="003623D3"/>
    <w:pPr>
      <w:spacing w:before="120" w:after="240" w:line="240" w:lineRule="auto"/>
      <w:jc w:val="center"/>
    </w:pPr>
    <w:rPr>
      <w:rFonts w:ascii="Arial (W1)" w:eastAsia="Times New Roman" w:hAnsi="Arial (W1)" w:cs="Times New Roman"/>
      <w:b/>
      <w:bCs/>
      <w:sz w:val="20"/>
      <w:szCs w:val="20"/>
      <w:lang w:eastAsia="es-ES"/>
    </w:rPr>
  </w:style>
  <w:style w:type="paragraph" w:styleId="Sangradetextonormal">
    <w:name w:val="Body Text Indent"/>
    <w:basedOn w:val="Normal"/>
    <w:link w:val="SangradetextonormalCar"/>
    <w:rsid w:val="003623D3"/>
    <w:pPr>
      <w:widowControl w:val="0"/>
      <w:spacing w:before="120" w:after="240" w:line="240" w:lineRule="auto"/>
      <w:ind w:left="709" w:hanging="709"/>
      <w:jc w:val="both"/>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3623D3"/>
    <w:rPr>
      <w:rFonts w:ascii="Arial" w:eastAsia="Times New Roman" w:hAnsi="Arial" w:cs="Times New Roman"/>
      <w:sz w:val="20"/>
      <w:szCs w:val="20"/>
      <w:lang w:eastAsia="es-ES"/>
    </w:rPr>
  </w:style>
  <w:style w:type="character" w:customStyle="1" w:styleId="Invias-Titulo2Car">
    <w:name w:val="Invias-Titulo 2 Car"/>
    <w:link w:val="Invias-Titulo2"/>
    <w:uiPriority w:val="99"/>
    <w:rsid w:val="00817F47"/>
    <w:rPr>
      <w:rFonts w:ascii="Arial" w:eastAsia="Times New Roman" w:hAnsi="Arial" w:cs="Arial"/>
      <w:b/>
      <w:lang w:eastAsia="es-ES"/>
    </w:rPr>
  </w:style>
  <w:style w:type="character" w:customStyle="1" w:styleId="DefaultCar">
    <w:name w:val="Default Car"/>
    <w:link w:val="Default"/>
    <w:rsid w:val="005C3A24"/>
    <w:rPr>
      <w:rFonts w:ascii="Arial" w:eastAsia="Times New Roman" w:hAnsi="Arial" w:cs="Arial"/>
      <w:color w:val="000000"/>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4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5420"/>
  </w:style>
  <w:style w:type="paragraph" w:styleId="Piedepgina">
    <w:name w:val="footer"/>
    <w:basedOn w:val="Normal"/>
    <w:link w:val="PiedepginaCar"/>
    <w:uiPriority w:val="99"/>
    <w:unhideWhenUsed/>
    <w:rsid w:val="00BC54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5420"/>
  </w:style>
  <w:style w:type="table" w:styleId="Tablaconcuadrcula">
    <w:name w:val="Table Grid"/>
    <w:basedOn w:val="Tablanormal"/>
    <w:uiPriority w:val="39"/>
    <w:rsid w:val="00BC5420"/>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BC5420"/>
  </w:style>
  <w:style w:type="paragraph" w:styleId="Prrafodelista">
    <w:name w:val="List Paragraph"/>
    <w:basedOn w:val="Normal"/>
    <w:link w:val="PrrafodelistaCar"/>
    <w:uiPriority w:val="34"/>
    <w:qFormat/>
    <w:rsid w:val="00136353"/>
    <w:pPr>
      <w:spacing w:after="200" w:line="276" w:lineRule="auto"/>
      <w:ind w:left="720"/>
      <w:contextualSpacing/>
    </w:pPr>
    <w:rPr>
      <w:rFonts w:ascii="Calibri" w:eastAsia="Times New Roman" w:hAnsi="Calibri" w:cs="Times New Roman"/>
      <w:lang w:val="es-ES" w:eastAsia="es-ES"/>
    </w:rPr>
  </w:style>
  <w:style w:type="paragraph" w:customStyle="1" w:styleId="Default">
    <w:name w:val="Default"/>
    <w:link w:val="DefaultCar"/>
    <w:rsid w:val="00136353"/>
    <w:pPr>
      <w:autoSpaceDE w:val="0"/>
      <w:autoSpaceDN w:val="0"/>
      <w:adjustRightInd w:val="0"/>
      <w:spacing w:after="0" w:line="276" w:lineRule="auto"/>
    </w:pPr>
    <w:rPr>
      <w:rFonts w:ascii="Arial" w:eastAsia="Times New Roman" w:hAnsi="Arial" w:cs="Arial"/>
      <w:color w:val="000000"/>
      <w:sz w:val="24"/>
      <w:szCs w:val="24"/>
      <w:lang w:val="es-ES" w:eastAsia="es-ES"/>
    </w:rPr>
  </w:style>
  <w:style w:type="paragraph" w:customStyle="1" w:styleId="Invias-VietalogoINV">
    <w:name w:val="Invias-Viñeta logo INV"/>
    <w:next w:val="Normal"/>
    <w:qFormat/>
    <w:rsid w:val="00136353"/>
    <w:pPr>
      <w:numPr>
        <w:numId w:val="2"/>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136353"/>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136353"/>
    <w:rPr>
      <w:rFonts w:ascii="Arial" w:eastAsia="Times New Roman" w:hAnsi="Arial" w:cs="Arial"/>
      <w:szCs w:val="24"/>
      <w:lang w:eastAsia="es-ES"/>
    </w:rPr>
  </w:style>
  <w:style w:type="character" w:customStyle="1" w:styleId="PrrafodelistaCar">
    <w:name w:val="Párrafo de lista Car"/>
    <w:link w:val="Prrafodelista"/>
    <w:uiPriority w:val="34"/>
    <w:rsid w:val="00136353"/>
    <w:rPr>
      <w:rFonts w:ascii="Calibri" w:eastAsia="Times New Roman" w:hAnsi="Calibri" w:cs="Times New Roman"/>
      <w:lang w:val="es-ES" w:eastAsia="es-ES"/>
    </w:rPr>
  </w:style>
  <w:style w:type="paragraph" w:styleId="Textodeglobo">
    <w:name w:val="Balloon Text"/>
    <w:basedOn w:val="Normal"/>
    <w:link w:val="TextodegloboCar"/>
    <w:uiPriority w:val="99"/>
    <w:semiHidden/>
    <w:unhideWhenUsed/>
    <w:rsid w:val="005F42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2BA"/>
    <w:rPr>
      <w:rFonts w:ascii="Tahoma" w:hAnsi="Tahoma" w:cs="Tahoma"/>
      <w:sz w:val="16"/>
      <w:szCs w:val="16"/>
    </w:rPr>
  </w:style>
  <w:style w:type="paragraph" w:customStyle="1" w:styleId="Invias-Titulo1">
    <w:name w:val="Invias-Titulo 1"/>
    <w:next w:val="Normal"/>
    <w:autoRedefine/>
    <w:qFormat/>
    <w:rsid w:val="00684CDD"/>
    <w:pPr>
      <w:spacing w:before="480" w:after="360" w:line="240" w:lineRule="auto"/>
      <w:ind w:left="851" w:hanging="720"/>
      <w:outlineLvl w:val="1"/>
    </w:pPr>
    <w:rPr>
      <w:rFonts w:ascii="Arial" w:eastAsia="Times New Roman" w:hAnsi="Arial" w:cs="Arial"/>
      <w:b/>
      <w:szCs w:val="20"/>
      <w:lang w:eastAsia="es-ES"/>
    </w:rPr>
  </w:style>
  <w:style w:type="paragraph" w:customStyle="1" w:styleId="Invias-Titulo2">
    <w:name w:val="Invias-Titulo 2"/>
    <w:next w:val="Normal"/>
    <w:link w:val="Invias-Titulo2Car"/>
    <w:autoRedefine/>
    <w:uiPriority w:val="99"/>
    <w:qFormat/>
    <w:rsid w:val="00817F47"/>
    <w:pPr>
      <w:numPr>
        <w:ilvl w:val="2"/>
        <w:numId w:val="27"/>
      </w:numPr>
      <w:spacing w:before="360" w:after="320" w:line="240" w:lineRule="auto"/>
      <w:ind w:left="709"/>
      <w:jc w:val="both"/>
      <w:outlineLvl w:val="1"/>
    </w:pPr>
    <w:rPr>
      <w:rFonts w:ascii="Arial" w:eastAsia="Times New Roman" w:hAnsi="Arial" w:cs="Arial"/>
      <w:b/>
      <w:lang w:eastAsia="es-ES"/>
    </w:rPr>
  </w:style>
  <w:style w:type="paragraph" w:customStyle="1" w:styleId="Invias-Titulo3">
    <w:name w:val="Invias-Titulo 3"/>
    <w:next w:val="Normal"/>
    <w:autoRedefine/>
    <w:qFormat/>
    <w:rsid w:val="00D00962"/>
    <w:pPr>
      <w:numPr>
        <w:ilvl w:val="3"/>
        <w:numId w:val="7"/>
      </w:numPr>
      <w:spacing w:before="360" w:after="240" w:line="240" w:lineRule="auto"/>
      <w:ind w:left="993"/>
      <w:outlineLvl w:val="3"/>
    </w:pPr>
    <w:rPr>
      <w:rFonts w:ascii="Arial Narrow" w:eastAsia="Times New Roman" w:hAnsi="Arial Narrow" w:cs="Times New Roman"/>
      <w:b/>
      <w:szCs w:val="24"/>
      <w:lang w:eastAsia="es-ES"/>
    </w:rPr>
  </w:style>
  <w:style w:type="paragraph" w:customStyle="1" w:styleId="CM14">
    <w:name w:val="CM14"/>
    <w:basedOn w:val="Normal"/>
    <w:next w:val="Normal"/>
    <w:rsid w:val="003623D3"/>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customStyle="1" w:styleId="Invias-Notaaclaratoria">
    <w:name w:val="Invias-Nota aclaratoria"/>
    <w:basedOn w:val="Normal"/>
    <w:next w:val="Normal"/>
    <w:uiPriority w:val="99"/>
    <w:qFormat/>
    <w:rsid w:val="003623D3"/>
    <w:pPr>
      <w:spacing w:before="120" w:after="240" w:line="240" w:lineRule="auto"/>
      <w:jc w:val="both"/>
    </w:pPr>
    <w:rPr>
      <w:rFonts w:ascii="Arial" w:eastAsia="Times New Roman" w:hAnsi="Arial" w:cs="Times New Roman"/>
      <w:b/>
      <w:szCs w:val="24"/>
      <w:lang w:eastAsia="es-ES"/>
    </w:rPr>
  </w:style>
  <w:style w:type="paragraph" w:customStyle="1" w:styleId="Invias-Titulo4">
    <w:name w:val="Invias-Titulo 4"/>
    <w:next w:val="Normal"/>
    <w:autoRedefine/>
    <w:qFormat/>
    <w:rsid w:val="003623D3"/>
    <w:pPr>
      <w:spacing w:before="240" w:after="120" w:line="240" w:lineRule="auto"/>
      <w:outlineLvl w:val="4"/>
    </w:pPr>
    <w:rPr>
      <w:rFonts w:ascii="Arial Narrow" w:eastAsia="Times New Roman" w:hAnsi="Arial Narrow" w:cs="Times New Roman"/>
      <w:b/>
      <w:szCs w:val="24"/>
      <w:lang w:eastAsia="es-ES"/>
    </w:rPr>
  </w:style>
  <w:style w:type="paragraph" w:customStyle="1" w:styleId="Invias-VietaNumerada">
    <w:name w:val="Invias-Viñeta Numerada"/>
    <w:next w:val="Normal"/>
    <w:link w:val="Invias-VietaNumeradaCar"/>
    <w:uiPriority w:val="99"/>
    <w:qFormat/>
    <w:rsid w:val="003623D3"/>
    <w:pPr>
      <w:spacing w:before="240" w:after="120" w:line="240" w:lineRule="auto"/>
      <w:ind w:left="700" w:hanging="360"/>
      <w:jc w:val="both"/>
    </w:pPr>
    <w:rPr>
      <w:rFonts w:ascii="Arial" w:eastAsia="Times New Roman" w:hAnsi="Arial" w:cs="Times New Roman"/>
      <w:szCs w:val="24"/>
      <w:lang w:eastAsia="es-ES"/>
    </w:rPr>
  </w:style>
  <w:style w:type="character" w:customStyle="1" w:styleId="Invias-VietaNumeradaCar">
    <w:name w:val="Invias-Viñeta Numerada Car"/>
    <w:link w:val="Invias-VietaNumerada"/>
    <w:uiPriority w:val="99"/>
    <w:rsid w:val="003623D3"/>
    <w:rPr>
      <w:rFonts w:ascii="Arial" w:eastAsia="Times New Roman" w:hAnsi="Arial" w:cs="Times New Roman"/>
      <w:szCs w:val="24"/>
      <w:lang w:eastAsia="es-ES"/>
    </w:rPr>
  </w:style>
  <w:style w:type="paragraph" w:customStyle="1" w:styleId="Invias-VietaAlfabetica">
    <w:name w:val="Invias-Viñeta Alfabetica"/>
    <w:next w:val="Normal"/>
    <w:uiPriority w:val="99"/>
    <w:qFormat/>
    <w:rsid w:val="003623D3"/>
    <w:pPr>
      <w:spacing w:before="120" w:after="120" w:line="240" w:lineRule="auto"/>
      <w:ind w:left="720" w:hanging="360"/>
      <w:jc w:val="both"/>
    </w:pPr>
    <w:rPr>
      <w:rFonts w:ascii="Arial" w:eastAsia="Times New Roman" w:hAnsi="Arial" w:cs="Times New Roman"/>
      <w:szCs w:val="24"/>
      <w:lang w:eastAsia="es-ES"/>
    </w:rPr>
  </w:style>
  <w:style w:type="paragraph" w:styleId="Epgrafe">
    <w:name w:val="caption"/>
    <w:basedOn w:val="Normal"/>
    <w:next w:val="Normal"/>
    <w:autoRedefine/>
    <w:uiPriority w:val="35"/>
    <w:qFormat/>
    <w:rsid w:val="003623D3"/>
    <w:pPr>
      <w:spacing w:before="120" w:after="240" w:line="240" w:lineRule="auto"/>
      <w:jc w:val="center"/>
    </w:pPr>
    <w:rPr>
      <w:rFonts w:ascii="Arial (W1)" w:eastAsia="Times New Roman" w:hAnsi="Arial (W1)" w:cs="Times New Roman"/>
      <w:b/>
      <w:bCs/>
      <w:sz w:val="20"/>
      <w:szCs w:val="20"/>
      <w:lang w:eastAsia="es-ES"/>
    </w:rPr>
  </w:style>
  <w:style w:type="paragraph" w:styleId="Sangradetextonormal">
    <w:name w:val="Body Text Indent"/>
    <w:basedOn w:val="Normal"/>
    <w:link w:val="SangradetextonormalCar"/>
    <w:rsid w:val="003623D3"/>
    <w:pPr>
      <w:widowControl w:val="0"/>
      <w:spacing w:before="120" w:after="240" w:line="240" w:lineRule="auto"/>
      <w:ind w:left="709" w:hanging="709"/>
      <w:jc w:val="both"/>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3623D3"/>
    <w:rPr>
      <w:rFonts w:ascii="Arial" w:eastAsia="Times New Roman" w:hAnsi="Arial" w:cs="Times New Roman"/>
      <w:sz w:val="20"/>
      <w:szCs w:val="20"/>
      <w:lang w:eastAsia="es-ES"/>
    </w:rPr>
  </w:style>
  <w:style w:type="character" w:customStyle="1" w:styleId="Invias-Titulo2Car">
    <w:name w:val="Invias-Titulo 2 Car"/>
    <w:link w:val="Invias-Titulo2"/>
    <w:uiPriority w:val="99"/>
    <w:rsid w:val="00817F47"/>
    <w:rPr>
      <w:rFonts w:ascii="Arial" w:eastAsia="Times New Roman" w:hAnsi="Arial" w:cs="Arial"/>
      <w:b/>
      <w:lang w:eastAsia="es-ES"/>
    </w:rPr>
  </w:style>
  <w:style w:type="character" w:customStyle="1" w:styleId="DefaultCar">
    <w:name w:val="Default Car"/>
    <w:link w:val="Default"/>
    <w:rsid w:val="005C3A24"/>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_rels/footer1.xml.rels><?xml version="1.0" encoding="UTF-8" standalone="yes"?>
<Relationships xmlns="http://schemas.openxmlformats.org/package/2006/relationships"><Relationship Id="rId1" Type="http://schemas.openxmlformats.org/officeDocument/2006/relationships/hyperlink" Target="mailto:alcald&#237;a@tibana-boya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33</Pages>
  <Words>9319</Words>
  <Characters>51255</Characters>
  <Application>Microsoft Office Word</Application>
  <DocSecurity>0</DocSecurity>
  <Lines>427</Lines>
  <Paragraphs>120</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60454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Pavilion dv5</cp:lastModifiedBy>
  <cp:revision>12</cp:revision>
  <cp:lastPrinted>2016-08-25T19:15:00Z</cp:lastPrinted>
  <dcterms:created xsi:type="dcterms:W3CDTF">2017-05-03T19:53:00Z</dcterms:created>
  <dcterms:modified xsi:type="dcterms:W3CDTF">2017-05-03T19:09:00Z</dcterms:modified>
</cp:coreProperties>
</file>